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Руководителя отдела продаж Еремчука А.В., действующего на основании Доверенности № КТ/П-01 от </w:t>
      </w:r>
      <w:r w:rsidR="00810DCD" w:rsidRPr="003937C7">
        <w:rPr>
          <w:sz w:val="18"/>
          <w:szCs w:val="18"/>
        </w:rPr>
        <w:t>0</w:t>
      </w:r>
      <w:r w:rsidRPr="003937C7">
        <w:rPr>
          <w:sz w:val="18"/>
          <w:szCs w:val="18"/>
        </w:rPr>
        <w:t>1 октября 201</w:t>
      </w:r>
      <w:r w:rsidR="00810DCD" w:rsidRPr="003937C7">
        <w:rPr>
          <w:sz w:val="18"/>
          <w:szCs w:val="18"/>
        </w:rPr>
        <w:t>8</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proofErr w:type="gramStart"/>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на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roofErr w:type="gramEnd"/>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18%)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3937C7" w:rsidRDefault="00BC7276" w:rsidP="00204205">
            <w:pPr>
              <w:jc w:val="both"/>
              <w:rPr>
                <w:sz w:val="18"/>
                <w:szCs w:val="18"/>
              </w:rPr>
            </w:pPr>
            <w:r w:rsidRPr="003937C7">
              <w:rPr>
                <w:sz w:val="18"/>
                <w:szCs w:val="18"/>
              </w:rPr>
              <w:t>Юридический адрес: 121170, Москва</w:t>
            </w:r>
          </w:p>
          <w:p w:rsidR="00BC7276" w:rsidRPr="003937C7" w:rsidRDefault="00BC7276" w:rsidP="00204205">
            <w:pPr>
              <w:jc w:val="both"/>
              <w:rPr>
                <w:sz w:val="18"/>
                <w:szCs w:val="18"/>
              </w:rPr>
            </w:pPr>
            <w:r w:rsidRPr="003937C7">
              <w:rPr>
                <w:sz w:val="18"/>
                <w:szCs w:val="18"/>
              </w:rPr>
              <w:t>площадь Победы, д. 2, корп.1</w:t>
            </w:r>
            <w:r w:rsidR="00B40B04" w:rsidRPr="003937C7">
              <w:rPr>
                <w:sz w:val="18"/>
                <w:szCs w:val="18"/>
              </w:rPr>
              <w:t>,</w:t>
            </w:r>
            <w:r w:rsidR="00B40B04" w:rsidRPr="003937C7">
              <w:rPr>
                <w:rFonts w:cs="Times New Roman"/>
                <w:bCs/>
                <w:color w:val="000000"/>
                <w:sz w:val="18"/>
                <w:szCs w:val="18"/>
              </w:rPr>
              <w:t xml:space="preserve"> подвал, помещение </w:t>
            </w:r>
            <w:r w:rsidR="00B40B04" w:rsidRPr="003937C7">
              <w:rPr>
                <w:rFonts w:cs="Times New Roman"/>
                <w:bCs/>
                <w:color w:val="000000"/>
                <w:sz w:val="18"/>
                <w:szCs w:val="18"/>
                <w:lang w:val="en-US"/>
              </w:rPr>
              <w:t>V</w:t>
            </w:r>
            <w:r w:rsidR="00B40B04" w:rsidRPr="003937C7">
              <w:rPr>
                <w:rFonts w:cs="Times New Roman"/>
                <w:bCs/>
                <w:color w:val="000000"/>
                <w:sz w:val="18"/>
                <w:szCs w:val="18"/>
              </w:rPr>
              <w:t>, комната 14</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BC7276" w:rsidP="00204205">
            <w:pPr>
              <w:rPr>
                <w:color w:val="000000"/>
                <w:sz w:val="18"/>
                <w:szCs w:val="18"/>
              </w:rPr>
            </w:pPr>
            <w:r w:rsidRPr="003937C7">
              <w:rPr>
                <w:color w:val="000000"/>
                <w:sz w:val="18"/>
                <w:szCs w:val="18"/>
              </w:rPr>
              <w:t>Руководитель отдела продаж</w:t>
            </w:r>
          </w:p>
          <w:p w:rsidR="00BC7276" w:rsidRPr="003937C7" w:rsidRDefault="00BC7276" w:rsidP="00204205">
            <w:pPr>
              <w:jc w:val="both"/>
              <w:rPr>
                <w:sz w:val="18"/>
                <w:szCs w:val="18"/>
              </w:rPr>
            </w:pPr>
          </w:p>
          <w:p w:rsidR="00BC7276" w:rsidRPr="003937C7" w:rsidRDefault="00BC7276" w:rsidP="00204205">
            <w:pPr>
              <w:jc w:val="both"/>
              <w:rPr>
                <w:sz w:val="18"/>
                <w:szCs w:val="18"/>
              </w:rPr>
            </w:pPr>
            <w:r w:rsidRPr="003937C7">
              <w:rPr>
                <w:sz w:val="18"/>
                <w:szCs w:val="18"/>
              </w:rPr>
              <w:t>____________________________</w:t>
            </w:r>
            <w:r w:rsidRPr="003937C7">
              <w:rPr>
                <w:color w:val="000000"/>
                <w:sz w:val="18"/>
                <w:szCs w:val="18"/>
              </w:rPr>
              <w:t xml:space="preserve"> Еремчук А.В.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lastRenderedPageBreak/>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201</w:t>
      </w:r>
      <w:r w:rsidR="00C37D99" w:rsidRPr="003937C7">
        <w:rPr>
          <w:b/>
          <w:bCs/>
          <w:sz w:val="18"/>
          <w:szCs w:val="18"/>
        </w:rPr>
        <w:softHyphen/>
      </w:r>
      <w:r w:rsidR="00C37D99" w:rsidRPr="003937C7">
        <w:rPr>
          <w:b/>
          <w:bCs/>
          <w:sz w:val="18"/>
          <w:szCs w:val="18"/>
        </w:rPr>
        <w:softHyphen/>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lastRenderedPageBreak/>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BD606E">
            <w:pPr>
              <w:rPr>
                <w:sz w:val="18"/>
                <w:szCs w:val="18"/>
                <w:lang w:val="en-US"/>
              </w:rPr>
            </w:pPr>
            <w:r w:rsidRPr="003937C7">
              <w:rPr>
                <w:sz w:val="18"/>
                <w:szCs w:val="18"/>
              </w:rPr>
              <w:t xml:space="preserve">________________________ </w:t>
            </w:r>
            <w:r w:rsidR="00BC7276" w:rsidRPr="003937C7">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201</w:t>
            </w:r>
            <w:r w:rsidRPr="002B2683">
              <w:rPr>
                <w:b/>
                <w:bCs/>
                <w:sz w:val="18"/>
                <w:szCs w:val="18"/>
              </w:rPr>
              <w:softHyphen/>
            </w:r>
            <w:r w:rsidRPr="002B2683">
              <w:rPr>
                <w:b/>
                <w:bCs/>
                <w:sz w:val="18"/>
                <w:szCs w:val="18"/>
              </w:rPr>
              <w:softHyphen/>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C07D93" w:rsidRDefault="004F6421" w:rsidP="00B83AB3">
      <w:pPr>
        <w:shd w:val="clear" w:color="auto" w:fill="FFFFFF"/>
        <w:rPr>
          <w:b/>
          <w:bCs/>
          <w:color w:val="000000"/>
          <w:spacing w:val="-2"/>
          <w:sz w:val="18"/>
          <w:szCs w:val="18"/>
        </w:rPr>
      </w:pPr>
      <w:r w:rsidRPr="00E11FBC">
        <w:rPr>
          <w:b/>
          <w:bCs/>
          <w:i/>
          <w:sz w:val="19"/>
        </w:rPr>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lastRenderedPageBreak/>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F2597E" w:rsidTr="00204205">
        <w:trPr>
          <w:trHeight w:val="5195"/>
        </w:trPr>
        <w:tc>
          <w:tcPr>
            <w:tcW w:w="7513" w:type="dxa"/>
          </w:tcPr>
          <w:p w:rsidR="00E11FBC" w:rsidRPr="00F2597E" w:rsidRDefault="00E11FBC" w:rsidP="00204205">
            <w:pPr>
              <w:rPr>
                <w:sz w:val="16"/>
                <w:szCs w:val="16"/>
                <w:lang w:val="en-US"/>
              </w:rPr>
            </w:pPr>
            <w:r w:rsidRPr="00B83AB3">
              <w:rPr>
                <w:bCs/>
                <w:sz w:val="16"/>
                <w:szCs w:val="16"/>
                <w:lang w:val="en-US"/>
              </w:rPr>
              <w:t>ADRIA</w:t>
            </w:r>
            <w:r w:rsidRPr="00F2597E">
              <w:rPr>
                <w:bCs/>
                <w:sz w:val="16"/>
                <w:szCs w:val="16"/>
                <w:lang w:val="en-US"/>
              </w:rPr>
              <w:t xml:space="preserve"> </w:t>
            </w:r>
            <w:r w:rsidRPr="00B83AB3">
              <w:rPr>
                <w:bCs/>
                <w:sz w:val="16"/>
                <w:szCs w:val="16"/>
                <w:lang w:val="en-US"/>
              </w:rPr>
              <w:t>AIRWAYS</w:t>
            </w:r>
            <w:r w:rsidRPr="00F2597E">
              <w:rPr>
                <w:bCs/>
                <w:sz w:val="16"/>
                <w:szCs w:val="16"/>
                <w:lang w:val="en-US"/>
              </w:rPr>
              <w:t>(</w:t>
            </w:r>
            <w:r w:rsidRPr="00B83AB3">
              <w:rPr>
                <w:bCs/>
                <w:sz w:val="16"/>
                <w:szCs w:val="16"/>
                <w:lang w:val="en-US"/>
              </w:rPr>
              <w:t>JP</w:t>
            </w:r>
            <w:r w:rsidRPr="00F2597E">
              <w:rPr>
                <w:bCs/>
                <w:sz w:val="16"/>
                <w:szCs w:val="16"/>
                <w:lang w:val="en-US"/>
              </w:rPr>
              <w:t xml:space="preserve">), </w:t>
            </w:r>
            <w:r w:rsidRPr="00B83AB3">
              <w:rPr>
                <w:b/>
                <w:bCs/>
                <w:sz w:val="16"/>
                <w:szCs w:val="16"/>
                <w:lang w:val="en-US"/>
              </w:rPr>
              <w:t>AEROFLOT</w:t>
            </w:r>
            <w:r w:rsidRPr="00F2597E">
              <w:rPr>
                <w:b/>
                <w:bCs/>
                <w:sz w:val="16"/>
                <w:szCs w:val="16"/>
                <w:lang w:val="en-US"/>
              </w:rPr>
              <w:t>(</w:t>
            </w:r>
            <w:r w:rsidRPr="00B83AB3">
              <w:rPr>
                <w:b/>
                <w:bCs/>
                <w:sz w:val="16"/>
                <w:szCs w:val="16"/>
                <w:lang w:val="en-US"/>
              </w:rPr>
              <w:t>SU</w:t>
            </w:r>
            <w:r w:rsidRPr="00F2597E">
              <w:rPr>
                <w:b/>
                <w:bCs/>
                <w:sz w:val="16"/>
                <w:szCs w:val="16"/>
                <w:lang w:val="en-US"/>
              </w:rPr>
              <w:t>),</w:t>
            </w:r>
            <w:r w:rsidRPr="00B83AB3">
              <w:rPr>
                <w:bCs/>
                <w:sz w:val="16"/>
                <w:szCs w:val="16"/>
                <w:lang w:val="en-US"/>
              </w:rPr>
              <w:t>AEROMEXICO</w:t>
            </w:r>
            <w:r w:rsidRPr="00F2597E">
              <w:rPr>
                <w:bCs/>
                <w:sz w:val="16"/>
                <w:szCs w:val="16"/>
                <w:lang w:val="en-US"/>
              </w:rPr>
              <w:t>(</w:t>
            </w:r>
            <w:r w:rsidRPr="00B83AB3">
              <w:rPr>
                <w:bCs/>
                <w:sz w:val="16"/>
                <w:szCs w:val="16"/>
                <w:lang w:val="en-US"/>
              </w:rPr>
              <w:t>AM</w:t>
            </w:r>
            <w:r w:rsidRPr="00F2597E">
              <w:rPr>
                <w:bCs/>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CANADA</w:t>
            </w:r>
            <w:r w:rsidRPr="00F2597E">
              <w:rPr>
                <w:bCs/>
                <w:sz w:val="16"/>
                <w:szCs w:val="16"/>
                <w:lang w:val="en-US"/>
              </w:rPr>
              <w:t xml:space="preserve"> (</w:t>
            </w:r>
            <w:r w:rsidRPr="00B83AB3">
              <w:rPr>
                <w:bCs/>
                <w:sz w:val="16"/>
                <w:szCs w:val="16"/>
                <w:lang w:val="en-US"/>
              </w:rPr>
              <w:t>AC</w:t>
            </w:r>
            <w:r w:rsidRPr="00F2597E">
              <w:rPr>
                <w:bCs/>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DOLOMITI</w:t>
            </w:r>
            <w:r w:rsidRPr="00F2597E">
              <w:rPr>
                <w:bCs/>
                <w:sz w:val="16"/>
                <w:szCs w:val="16"/>
                <w:lang w:val="en-US"/>
              </w:rPr>
              <w:t xml:space="preserve"> (</w:t>
            </w:r>
            <w:r w:rsidRPr="00B83AB3">
              <w:rPr>
                <w:bCs/>
                <w:sz w:val="16"/>
                <w:szCs w:val="16"/>
                <w:lang w:val="en-US"/>
              </w:rPr>
              <w:t>EN</w:t>
            </w:r>
            <w:r w:rsidRPr="00F2597E">
              <w:rPr>
                <w:bCs/>
                <w:sz w:val="16"/>
                <w:szCs w:val="16"/>
                <w:lang w:val="en-US"/>
              </w:rPr>
              <w:t xml:space="preserve">),  </w:t>
            </w:r>
            <w:r w:rsidRPr="00B83AB3">
              <w:rPr>
                <w:sz w:val="16"/>
                <w:szCs w:val="16"/>
                <w:lang w:val="en-US"/>
              </w:rPr>
              <w:t>AEGEAN</w:t>
            </w:r>
            <w:r w:rsidRPr="00F2597E">
              <w:rPr>
                <w:sz w:val="16"/>
                <w:szCs w:val="16"/>
                <w:lang w:val="en-US"/>
              </w:rPr>
              <w:t xml:space="preserve"> </w:t>
            </w:r>
            <w:r w:rsidRPr="00B83AB3">
              <w:rPr>
                <w:sz w:val="16"/>
                <w:szCs w:val="16"/>
                <w:lang w:val="en-US"/>
              </w:rPr>
              <w:t>AIRLINES   </w:t>
            </w:r>
            <w:r w:rsidRPr="00F2597E">
              <w:rPr>
                <w:sz w:val="16"/>
                <w:szCs w:val="16"/>
                <w:lang w:val="en-US"/>
              </w:rPr>
              <w:t>(</w:t>
            </w:r>
            <w:r w:rsidRPr="00B83AB3">
              <w:rPr>
                <w:sz w:val="16"/>
                <w:szCs w:val="16"/>
                <w:lang w:val="en-US"/>
              </w:rPr>
              <w:t>A</w:t>
            </w:r>
            <w:r w:rsidRPr="00F2597E">
              <w:rPr>
                <w:sz w:val="16"/>
                <w:szCs w:val="16"/>
                <w:lang w:val="en-US"/>
              </w:rPr>
              <w:t>3)</w:t>
            </w:r>
            <w:r w:rsidRPr="00B83AB3">
              <w:rPr>
                <w:bCs/>
                <w:sz w:val="16"/>
                <w:szCs w:val="16"/>
                <w:lang w:val="en-US"/>
              </w:rPr>
              <w:t>AIGLE</w:t>
            </w:r>
            <w:r w:rsidRPr="00F2597E">
              <w:rPr>
                <w:bCs/>
                <w:sz w:val="16"/>
                <w:szCs w:val="16"/>
                <w:lang w:val="en-US"/>
              </w:rPr>
              <w:t xml:space="preserve"> </w:t>
            </w:r>
            <w:r w:rsidRPr="00B83AB3">
              <w:rPr>
                <w:bCs/>
                <w:sz w:val="16"/>
                <w:szCs w:val="16"/>
                <w:lang w:val="en-US"/>
              </w:rPr>
              <w:t>AZUR</w:t>
            </w:r>
            <w:r w:rsidRPr="00F2597E">
              <w:rPr>
                <w:bCs/>
                <w:sz w:val="16"/>
                <w:szCs w:val="16"/>
                <w:lang w:val="en-US"/>
              </w:rPr>
              <w:t xml:space="preserve"> (</w:t>
            </w:r>
            <w:r w:rsidRPr="00B83AB3">
              <w:rPr>
                <w:bCs/>
                <w:sz w:val="16"/>
                <w:szCs w:val="16"/>
                <w:lang w:val="en-US"/>
              </w:rPr>
              <w:t>ZI</w:t>
            </w:r>
            <w:r w:rsidRPr="00F2597E">
              <w:rPr>
                <w:bCs/>
                <w:sz w:val="16"/>
                <w:szCs w:val="16"/>
                <w:lang w:val="en-US"/>
              </w:rPr>
              <w:t xml:space="preserve">), </w:t>
            </w:r>
            <w:r w:rsidRPr="00B83AB3">
              <w:rPr>
                <w:bCs/>
                <w:sz w:val="16"/>
                <w:szCs w:val="16"/>
                <w:lang w:val="en-US"/>
              </w:rPr>
              <w:t>AIR</w:t>
            </w:r>
            <w:r w:rsidRPr="00F2597E">
              <w:rPr>
                <w:bCs/>
                <w:sz w:val="16"/>
                <w:szCs w:val="16"/>
                <w:lang w:val="en-US"/>
              </w:rPr>
              <w:t xml:space="preserve"> </w:t>
            </w:r>
            <w:r w:rsidRPr="00B83AB3">
              <w:rPr>
                <w:bCs/>
                <w:sz w:val="16"/>
                <w:szCs w:val="16"/>
                <w:lang w:val="en-US"/>
              </w:rPr>
              <w:t>BALTIC</w:t>
            </w:r>
            <w:r w:rsidRPr="00F2597E">
              <w:rPr>
                <w:bCs/>
                <w:sz w:val="16"/>
                <w:szCs w:val="16"/>
                <w:lang w:val="en-US"/>
              </w:rPr>
              <w:t xml:space="preserve"> (</w:t>
            </w:r>
            <w:r w:rsidRPr="00B83AB3">
              <w:rPr>
                <w:bCs/>
                <w:sz w:val="16"/>
                <w:szCs w:val="16"/>
                <w:lang w:val="en-US"/>
              </w:rPr>
              <w:t>BT</w:t>
            </w:r>
            <w:r w:rsidRPr="00F2597E">
              <w:rPr>
                <w:bCs/>
                <w:sz w:val="16"/>
                <w:szCs w:val="16"/>
                <w:lang w:val="en-US"/>
              </w:rPr>
              <w:t>),</w:t>
            </w:r>
            <w:r w:rsidRPr="00F2597E">
              <w:rPr>
                <w:sz w:val="16"/>
                <w:szCs w:val="16"/>
                <w:lang w:val="en-US"/>
              </w:rPr>
              <w:t xml:space="preserve"> </w:t>
            </w:r>
            <w:r w:rsidRPr="00B83AB3">
              <w:rPr>
                <w:sz w:val="16"/>
                <w:szCs w:val="16"/>
                <w:lang w:val="en-US"/>
              </w:rPr>
              <w:t>AIR</w:t>
            </w:r>
            <w:r w:rsidRPr="00F2597E">
              <w:rPr>
                <w:sz w:val="16"/>
                <w:szCs w:val="16"/>
                <w:lang w:val="en-US"/>
              </w:rPr>
              <w:t xml:space="preserve"> </w:t>
            </w:r>
            <w:r w:rsidRPr="00B83AB3">
              <w:rPr>
                <w:sz w:val="16"/>
                <w:szCs w:val="16"/>
                <w:lang w:val="en-US"/>
              </w:rPr>
              <w:t>ASTANA</w:t>
            </w:r>
            <w:r w:rsidRPr="00F2597E">
              <w:rPr>
                <w:sz w:val="16"/>
                <w:szCs w:val="16"/>
                <w:lang w:val="en-US"/>
              </w:rPr>
              <w:t xml:space="preserve"> (</w:t>
            </w:r>
            <w:r w:rsidRPr="00B83AB3">
              <w:rPr>
                <w:sz w:val="16"/>
                <w:szCs w:val="16"/>
              </w:rPr>
              <w:t>КС</w:t>
            </w:r>
            <w:r w:rsidRPr="00F2597E">
              <w:rPr>
                <w:sz w:val="16"/>
                <w:szCs w:val="16"/>
                <w:lang w:val="en-US"/>
              </w:rPr>
              <w:t>),</w:t>
            </w:r>
            <w:r w:rsidRPr="00B83AB3">
              <w:rPr>
                <w:sz w:val="16"/>
                <w:szCs w:val="16"/>
                <w:lang w:val="en-US"/>
              </w:rPr>
              <w:t>AIR</w:t>
            </w:r>
            <w:r w:rsidRPr="00F2597E">
              <w:rPr>
                <w:sz w:val="16"/>
                <w:szCs w:val="16"/>
                <w:lang w:val="en-US"/>
              </w:rPr>
              <w:t xml:space="preserve"> </w:t>
            </w:r>
            <w:r w:rsidRPr="00B83AB3">
              <w:rPr>
                <w:sz w:val="16"/>
                <w:szCs w:val="16"/>
                <w:lang w:val="en-US"/>
              </w:rPr>
              <w:t>INDIA</w:t>
            </w:r>
            <w:r w:rsidRPr="00F2597E">
              <w:rPr>
                <w:sz w:val="16"/>
                <w:szCs w:val="16"/>
                <w:lang w:val="en-US"/>
              </w:rPr>
              <w:t>(</w:t>
            </w:r>
            <w:r w:rsidRPr="00B83AB3">
              <w:rPr>
                <w:sz w:val="16"/>
                <w:szCs w:val="16"/>
                <w:lang w:val="en-US"/>
              </w:rPr>
              <w:t>AI</w:t>
            </w:r>
            <w:r w:rsidRPr="00F2597E">
              <w:rPr>
                <w:sz w:val="16"/>
                <w:szCs w:val="16"/>
                <w:lang w:val="en-US"/>
              </w:rPr>
              <w:t>)</w:t>
            </w:r>
            <w:r w:rsidRPr="00F2597E">
              <w:rPr>
                <w:bCs/>
                <w:sz w:val="16"/>
                <w:szCs w:val="16"/>
                <w:lang w:val="en-US"/>
              </w:rPr>
              <w:t xml:space="preserve"> ,</w:t>
            </w:r>
            <w:r w:rsidRPr="00B83AB3">
              <w:rPr>
                <w:bCs/>
                <w:sz w:val="16"/>
                <w:szCs w:val="16"/>
                <w:lang w:val="en-US"/>
              </w:rPr>
              <w:t>AIR</w:t>
            </w:r>
            <w:r w:rsidRPr="00F2597E">
              <w:rPr>
                <w:bCs/>
                <w:sz w:val="16"/>
                <w:szCs w:val="16"/>
                <w:lang w:val="en-US"/>
              </w:rPr>
              <w:t xml:space="preserve"> </w:t>
            </w:r>
            <w:r w:rsidRPr="00B83AB3">
              <w:rPr>
                <w:bCs/>
                <w:sz w:val="16"/>
                <w:szCs w:val="16"/>
                <w:lang w:val="en-US"/>
              </w:rPr>
              <w:t>BERLIN</w:t>
            </w:r>
            <w:r w:rsidRPr="00F2597E">
              <w:rPr>
                <w:bCs/>
                <w:sz w:val="16"/>
                <w:szCs w:val="16"/>
                <w:lang w:val="en-US"/>
              </w:rPr>
              <w:t xml:space="preserve"> (</w:t>
            </w:r>
            <w:r w:rsidRPr="00B83AB3">
              <w:rPr>
                <w:bCs/>
                <w:sz w:val="16"/>
                <w:szCs w:val="16"/>
                <w:lang w:val="en-US"/>
              </w:rPr>
              <w:t>AB</w:t>
            </w:r>
            <w:r w:rsidRPr="00F2597E">
              <w:rPr>
                <w:bCs/>
                <w:sz w:val="16"/>
                <w:szCs w:val="16"/>
                <w:lang w:val="en-US"/>
              </w:rPr>
              <w:t xml:space="preserve">), </w:t>
            </w:r>
            <w:r w:rsidRPr="00B83AB3">
              <w:rPr>
                <w:bCs/>
                <w:sz w:val="16"/>
                <w:szCs w:val="16"/>
                <w:lang w:val="en-US"/>
              </w:rPr>
              <w:t>AIR</w:t>
            </w:r>
            <w:r w:rsidRPr="00F2597E">
              <w:rPr>
                <w:bCs/>
                <w:sz w:val="16"/>
                <w:szCs w:val="16"/>
                <w:lang w:val="en-US"/>
              </w:rPr>
              <w:t xml:space="preserve"> </w:t>
            </w:r>
            <w:r w:rsidRPr="00B83AB3">
              <w:rPr>
                <w:bCs/>
                <w:sz w:val="16"/>
                <w:szCs w:val="16"/>
                <w:lang w:val="en-US"/>
              </w:rPr>
              <w:t>CHINA</w:t>
            </w:r>
            <w:r w:rsidRPr="00F2597E">
              <w:rPr>
                <w:bCs/>
                <w:sz w:val="16"/>
                <w:szCs w:val="16"/>
                <w:lang w:val="en-US"/>
              </w:rPr>
              <w:t xml:space="preserve"> (</w:t>
            </w:r>
            <w:r w:rsidRPr="00B83AB3">
              <w:rPr>
                <w:bCs/>
                <w:sz w:val="16"/>
                <w:szCs w:val="16"/>
                <w:lang w:val="en-US"/>
              </w:rPr>
              <w:t>CA</w:t>
            </w:r>
            <w:r w:rsidRPr="00F2597E">
              <w:rPr>
                <w:bCs/>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EUROPA</w:t>
            </w:r>
            <w:r w:rsidRPr="00F2597E">
              <w:rPr>
                <w:bCs/>
                <w:sz w:val="16"/>
                <w:szCs w:val="16"/>
                <w:lang w:val="en-US"/>
              </w:rPr>
              <w:t>(</w:t>
            </w:r>
            <w:r w:rsidRPr="00B83AB3">
              <w:rPr>
                <w:bCs/>
                <w:sz w:val="16"/>
                <w:szCs w:val="16"/>
                <w:lang w:val="en-US"/>
              </w:rPr>
              <w:t>UX</w:t>
            </w:r>
            <w:r w:rsidRPr="00F2597E">
              <w:rPr>
                <w:bCs/>
                <w:sz w:val="16"/>
                <w:szCs w:val="16"/>
                <w:lang w:val="en-US"/>
              </w:rPr>
              <w:t xml:space="preserve">),  </w:t>
            </w:r>
            <w:r w:rsidRPr="00B83AB3">
              <w:rPr>
                <w:bCs/>
                <w:sz w:val="16"/>
                <w:szCs w:val="16"/>
                <w:lang w:val="en-US"/>
              </w:rPr>
              <w:t>AIR</w:t>
            </w:r>
            <w:r w:rsidRPr="00F2597E">
              <w:rPr>
                <w:bCs/>
                <w:sz w:val="16"/>
                <w:szCs w:val="16"/>
                <w:lang w:val="en-US"/>
              </w:rPr>
              <w:t xml:space="preserve"> </w:t>
            </w:r>
            <w:r w:rsidRPr="00B83AB3">
              <w:rPr>
                <w:bCs/>
                <w:sz w:val="16"/>
                <w:szCs w:val="16"/>
                <w:lang w:val="en-US"/>
              </w:rPr>
              <w:t>FRANCE</w:t>
            </w:r>
            <w:r w:rsidRPr="00F2597E">
              <w:rPr>
                <w:bCs/>
                <w:sz w:val="16"/>
                <w:szCs w:val="16"/>
                <w:lang w:val="en-US"/>
              </w:rPr>
              <w:t xml:space="preserve"> (</w:t>
            </w:r>
            <w:r w:rsidRPr="00B83AB3">
              <w:rPr>
                <w:bCs/>
                <w:sz w:val="16"/>
                <w:szCs w:val="16"/>
                <w:lang w:val="en-US"/>
              </w:rPr>
              <w:t>AF</w:t>
            </w:r>
            <w:r w:rsidRPr="00F2597E">
              <w:rPr>
                <w:bCs/>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MALTA</w:t>
            </w:r>
            <w:r w:rsidRPr="00F2597E">
              <w:rPr>
                <w:bCs/>
                <w:sz w:val="16"/>
                <w:szCs w:val="16"/>
                <w:lang w:val="en-US"/>
              </w:rPr>
              <w:t xml:space="preserve"> (</w:t>
            </w:r>
            <w:r w:rsidRPr="00B83AB3">
              <w:rPr>
                <w:bCs/>
                <w:sz w:val="16"/>
                <w:szCs w:val="16"/>
                <w:lang w:val="en-US"/>
              </w:rPr>
              <w:t>KM</w:t>
            </w:r>
            <w:r w:rsidRPr="00F2597E">
              <w:rPr>
                <w:bCs/>
                <w:sz w:val="16"/>
                <w:szCs w:val="16"/>
                <w:lang w:val="en-US"/>
              </w:rPr>
              <w:t xml:space="preserve">), </w:t>
            </w:r>
            <w:r w:rsidRPr="00B83AB3">
              <w:rPr>
                <w:bCs/>
                <w:spacing w:val="6"/>
                <w:sz w:val="16"/>
                <w:szCs w:val="16"/>
                <w:lang w:val="en-US"/>
              </w:rPr>
              <w:t>AIR</w:t>
            </w:r>
            <w:r w:rsidRPr="00F2597E">
              <w:rPr>
                <w:bCs/>
                <w:spacing w:val="6"/>
                <w:sz w:val="16"/>
                <w:szCs w:val="16"/>
                <w:lang w:val="en-US"/>
              </w:rPr>
              <w:t xml:space="preserve"> </w:t>
            </w:r>
            <w:r w:rsidRPr="00B83AB3">
              <w:rPr>
                <w:bCs/>
                <w:spacing w:val="6"/>
                <w:sz w:val="16"/>
                <w:szCs w:val="16"/>
                <w:lang w:val="en-US"/>
              </w:rPr>
              <w:t>MAURITIUS</w:t>
            </w:r>
            <w:r w:rsidRPr="00F2597E">
              <w:rPr>
                <w:bCs/>
                <w:spacing w:val="6"/>
                <w:sz w:val="16"/>
                <w:szCs w:val="16"/>
                <w:lang w:val="en-US"/>
              </w:rPr>
              <w:t xml:space="preserve"> (</w:t>
            </w:r>
            <w:r w:rsidRPr="00B83AB3">
              <w:rPr>
                <w:bCs/>
                <w:sz w:val="16"/>
                <w:szCs w:val="16"/>
                <w:lang w:val="en-US"/>
              </w:rPr>
              <w:t>MK</w:t>
            </w:r>
            <w:r w:rsidRPr="00F2597E">
              <w:rPr>
                <w:bCs/>
                <w:sz w:val="16"/>
                <w:szCs w:val="16"/>
                <w:lang w:val="en-US"/>
              </w:rPr>
              <w:t>),</w:t>
            </w:r>
            <w:r w:rsidRPr="00F2597E">
              <w:rPr>
                <w:sz w:val="16"/>
                <w:szCs w:val="16"/>
                <w:lang w:val="en-US"/>
              </w:rPr>
              <w:t xml:space="preserve"> </w:t>
            </w:r>
            <w:r w:rsidRPr="00B83AB3">
              <w:rPr>
                <w:sz w:val="16"/>
                <w:szCs w:val="16"/>
                <w:lang w:val="en-US"/>
              </w:rPr>
              <w:t>AIR</w:t>
            </w:r>
            <w:r w:rsidRPr="00F2597E">
              <w:rPr>
                <w:sz w:val="16"/>
                <w:szCs w:val="16"/>
                <w:lang w:val="en-US"/>
              </w:rPr>
              <w:t xml:space="preserve"> </w:t>
            </w:r>
            <w:r w:rsidRPr="00B83AB3">
              <w:rPr>
                <w:sz w:val="16"/>
                <w:szCs w:val="16"/>
                <w:lang w:val="en-US"/>
              </w:rPr>
              <w:t>NAMIBIA</w:t>
            </w:r>
            <w:r w:rsidRPr="00F2597E">
              <w:rPr>
                <w:sz w:val="16"/>
                <w:szCs w:val="16"/>
                <w:lang w:val="en-US"/>
              </w:rPr>
              <w:t>(</w:t>
            </w:r>
            <w:r w:rsidRPr="00B83AB3">
              <w:rPr>
                <w:sz w:val="16"/>
                <w:szCs w:val="16"/>
                <w:lang w:val="en-US"/>
              </w:rPr>
              <w:t>SW</w:t>
            </w:r>
            <w:r w:rsidRPr="00F2597E">
              <w:rPr>
                <w:sz w:val="16"/>
                <w:szCs w:val="16"/>
                <w:lang w:val="en-US"/>
              </w:rPr>
              <w:t xml:space="preserve">), </w:t>
            </w:r>
            <w:r w:rsidRPr="00B83AB3">
              <w:rPr>
                <w:sz w:val="16"/>
                <w:szCs w:val="16"/>
                <w:lang w:val="en-US"/>
              </w:rPr>
              <w:t>AIR</w:t>
            </w:r>
            <w:r w:rsidRPr="00F2597E">
              <w:rPr>
                <w:sz w:val="16"/>
                <w:szCs w:val="16"/>
                <w:lang w:val="en-US"/>
              </w:rPr>
              <w:t xml:space="preserve"> </w:t>
            </w:r>
            <w:r w:rsidRPr="00B83AB3">
              <w:rPr>
                <w:sz w:val="16"/>
                <w:szCs w:val="16"/>
                <w:lang w:val="en-US"/>
              </w:rPr>
              <w:t>NEW</w:t>
            </w:r>
            <w:r w:rsidRPr="00F2597E">
              <w:rPr>
                <w:sz w:val="16"/>
                <w:szCs w:val="16"/>
                <w:lang w:val="en-US"/>
              </w:rPr>
              <w:t xml:space="preserve"> </w:t>
            </w:r>
            <w:r w:rsidRPr="00B83AB3">
              <w:rPr>
                <w:sz w:val="16"/>
                <w:szCs w:val="16"/>
                <w:lang w:val="en-US"/>
              </w:rPr>
              <w:t>ZEALAND</w:t>
            </w:r>
            <w:r w:rsidRPr="00F2597E">
              <w:rPr>
                <w:sz w:val="16"/>
                <w:szCs w:val="16"/>
                <w:lang w:val="en-US"/>
              </w:rPr>
              <w:t>(</w:t>
            </w:r>
            <w:r w:rsidRPr="00B83AB3">
              <w:rPr>
                <w:sz w:val="16"/>
                <w:szCs w:val="16"/>
                <w:lang w:val="en-US"/>
              </w:rPr>
              <w:t>NZ</w:t>
            </w:r>
            <w:r w:rsidRPr="00F2597E">
              <w:rPr>
                <w:sz w:val="16"/>
                <w:szCs w:val="16"/>
                <w:lang w:val="en-US"/>
              </w:rPr>
              <w:t>),</w:t>
            </w:r>
            <w:r w:rsidRPr="00F2597E">
              <w:rPr>
                <w:bCs/>
                <w:sz w:val="16"/>
                <w:szCs w:val="16"/>
                <w:lang w:val="en-US"/>
              </w:rPr>
              <w:t xml:space="preserve"> </w:t>
            </w:r>
            <w:r w:rsidRPr="00B83AB3">
              <w:rPr>
                <w:bCs/>
                <w:sz w:val="16"/>
                <w:szCs w:val="16"/>
                <w:lang w:val="en-US"/>
              </w:rPr>
              <w:t>AIR</w:t>
            </w:r>
            <w:r w:rsidRPr="00F2597E">
              <w:rPr>
                <w:bCs/>
                <w:sz w:val="16"/>
                <w:szCs w:val="16"/>
                <w:lang w:val="en-US"/>
              </w:rPr>
              <w:t xml:space="preserve"> </w:t>
            </w:r>
            <w:r w:rsidRPr="00B83AB3">
              <w:rPr>
                <w:bCs/>
                <w:sz w:val="16"/>
                <w:szCs w:val="16"/>
                <w:lang w:val="en-US"/>
              </w:rPr>
              <w:t>SEYCHELLES</w:t>
            </w:r>
            <w:r w:rsidRPr="00F2597E">
              <w:rPr>
                <w:bCs/>
                <w:sz w:val="16"/>
                <w:szCs w:val="16"/>
                <w:lang w:val="en-US"/>
              </w:rPr>
              <w:t xml:space="preserve"> (</w:t>
            </w:r>
            <w:r w:rsidRPr="00B83AB3">
              <w:rPr>
                <w:bCs/>
                <w:sz w:val="16"/>
                <w:szCs w:val="16"/>
                <w:lang w:val="en-US"/>
              </w:rPr>
              <w:t>HM</w:t>
            </w:r>
            <w:r w:rsidRPr="00F2597E">
              <w:rPr>
                <w:bCs/>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SERBIA</w:t>
            </w:r>
            <w:r w:rsidRPr="00F2597E">
              <w:rPr>
                <w:bCs/>
                <w:sz w:val="16"/>
                <w:szCs w:val="16"/>
                <w:lang w:val="en-US"/>
              </w:rPr>
              <w:t>(</w:t>
            </w:r>
            <w:r w:rsidRPr="00B83AB3">
              <w:rPr>
                <w:bCs/>
                <w:sz w:val="16"/>
                <w:szCs w:val="16"/>
                <w:lang w:val="en-US"/>
              </w:rPr>
              <w:t>JU</w:t>
            </w:r>
            <w:r w:rsidRPr="00F2597E">
              <w:rPr>
                <w:bCs/>
                <w:sz w:val="16"/>
                <w:szCs w:val="16"/>
                <w:lang w:val="en-US"/>
              </w:rPr>
              <w:t xml:space="preserve">), </w:t>
            </w:r>
            <w:r w:rsidRPr="00B83AB3">
              <w:rPr>
                <w:sz w:val="16"/>
                <w:szCs w:val="16"/>
                <w:lang w:val="en-US"/>
              </w:rPr>
              <w:t>APG</w:t>
            </w:r>
            <w:r w:rsidRPr="00F2597E">
              <w:rPr>
                <w:sz w:val="16"/>
                <w:szCs w:val="16"/>
                <w:lang w:val="en-US"/>
              </w:rPr>
              <w:t xml:space="preserve"> </w:t>
            </w:r>
            <w:r w:rsidRPr="00B83AB3">
              <w:rPr>
                <w:sz w:val="16"/>
                <w:szCs w:val="16"/>
                <w:lang w:val="en-US"/>
              </w:rPr>
              <w:t>AIRLINES</w:t>
            </w:r>
            <w:r w:rsidRPr="00F2597E">
              <w:rPr>
                <w:sz w:val="16"/>
                <w:szCs w:val="16"/>
                <w:lang w:val="en-US"/>
              </w:rPr>
              <w:t xml:space="preserve">( </w:t>
            </w:r>
            <w:r w:rsidRPr="00B83AB3">
              <w:rPr>
                <w:sz w:val="16"/>
                <w:szCs w:val="16"/>
                <w:lang w:val="en-US"/>
              </w:rPr>
              <w:t>GP</w:t>
            </w:r>
            <w:r w:rsidRPr="00F2597E">
              <w:rPr>
                <w:b/>
                <w:sz w:val="16"/>
                <w:szCs w:val="16"/>
                <w:lang w:val="en-US"/>
              </w:rPr>
              <w:t>)</w:t>
            </w:r>
            <w:r w:rsidRPr="00B83AB3">
              <w:rPr>
                <w:bCs/>
                <w:sz w:val="16"/>
                <w:szCs w:val="16"/>
                <w:lang w:val="en-US"/>
              </w:rPr>
              <w:t>AIR</w:t>
            </w:r>
            <w:r w:rsidRPr="00F2597E">
              <w:rPr>
                <w:bCs/>
                <w:sz w:val="16"/>
                <w:szCs w:val="16"/>
                <w:lang w:val="en-US"/>
              </w:rPr>
              <w:t xml:space="preserve"> </w:t>
            </w:r>
            <w:r w:rsidRPr="00B83AB3">
              <w:rPr>
                <w:bCs/>
                <w:sz w:val="16"/>
                <w:szCs w:val="16"/>
                <w:lang w:val="en-US"/>
              </w:rPr>
              <w:t>TAHITI</w:t>
            </w:r>
            <w:r w:rsidRPr="00F2597E">
              <w:rPr>
                <w:bCs/>
                <w:sz w:val="16"/>
                <w:szCs w:val="16"/>
                <w:lang w:val="en-US"/>
              </w:rPr>
              <w:t xml:space="preserve"> </w:t>
            </w:r>
            <w:r w:rsidRPr="00B83AB3">
              <w:rPr>
                <w:bCs/>
                <w:sz w:val="16"/>
                <w:szCs w:val="16"/>
                <w:lang w:val="en-US"/>
              </w:rPr>
              <w:t>NUI</w:t>
            </w:r>
            <w:r w:rsidRPr="00F2597E">
              <w:rPr>
                <w:bCs/>
                <w:sz w:val="16"/>
                <w:szCs w:val="16"/>
                <w:lang w:val="en-US"/>
              </w:rPr>
              <w:t xml:space="preserve"> (</w:t>
            </w:r>
            <w:r w:rsidRPr="00B83AB3">
              <w:rPr>
                <w:bCs/>
                <w:sz w:val="16"/>
                <w:szCs w:val="16"/>
                <w:lang w:val="en-US"/>
              </w:rPr>
              <w:t>TN</w:t>
            </w:r>
            <w:r w:rsidRPr="00F2597E">
              <w:rPr>
                <w:bCs/>
                <w:sz w:val="16"/>
                <w:szCs w:val="16"/>
                <w:lang w:val="en-US"/>
              </w:rPr>
              <w:t xml:space="preserve">), </w:t>
            </w:r>
            <w:r w:rsidRPr="00F2597E">
              <w:rPr>
                <w:sz w:val="16"/>
                <w:szCs w:val="16"/>
                <w:lang w:val="en-US"/>
              </w:rPr>
              <w:t xml:space="preserve">, </w:t>
            </w:r>
            <w:r w:rsidRPr="00B83AB3">
              <w:rPr>
                <w:sz w:val="16"/>
                <w:szCs w:val="16"/>
                <w:lang w:val="en-US"/>
              </w:rPr>
              <w:t>AIR</w:t>
            </w:r>
            <w:r w:rsidRPr="00F2597E">
              <w:rPr>
                <w:sz w:val="16"/>
                <w:szCs w:val="16"/>
                <w:lang w:val="en-US"/>
              </w:rPr>
              <w:t xml:space="preserve"> </w:t>
            </w:r>
            <w:r w:rsidRPr="00B83AB3">
              <w:rPr>
                <w:sz w:val="16"/>
                <w:szCs w:val="16"/>
                <w:lang w:val="en-US"/>
              </w:rPr>
              <w:t>TAHITI</w:t>
            </w:r>
            <w:r w:rsidRPr="00F2597E">
              <w:rPr>
                <w:sz w:val="16"/>
                <w:szCs w:val="16"/>
                <w:lang w:val="en-US"/>
              </w:rPr>
              <w:t>(</w:t>
            </w:r>
            <w:r w:rsidRPr="00B83AB3">
              <w:rPr>
                <w:sz w:val="16"/>
                <w:szCs w:val="16"/>
                <w:lang w:val="en-US"/>
              </w:rPr>
              <w:t>VT</w:t>
            </w:r>
            <w:r w:rsidRPr="00F2597E">
              <w:rPr>
                <w:sz w:val="16"/>
                <w:szCs w:val="16"/>
                <w:lang w:val="en-US"/>
              </w:rPr>
              <w:t>) ,</w:t>
            </w:r>
            <w:r w:rsidRPr="00B83AB3">
              <w:rPr>
                <w:sz w:val="16"/>
                <w:szCs w:val="16"/>
                <w:lang w:val="en-US"/>
              </w:rPr>
              <w:t>AIRCALIN</w:t>
            </w:r>
            <w:r w:rsidRPr="00F2597E">
              <w:rPr>
                <w:sz w:val="16"/>
                <w:szCs w:val="16"/>
                <w:lang w:val="en-US"/>
              </w:rPr>
              <w:t>(</w:t>
            </w:r>
            <w:r w:rsidRPr="00B83AB3">
              <w:rPr>
                <w:sz w:val="16"/>
                <w:szCs w:val="16"/>
                <w:lang w:val="en-US"/>
              </w:rPr>
              <w:t>SB</w:t>
            </w:r>
            <w:r w:rsidRPr="00F2597E">
              <w:rPr>
                <w:sz w:val="16"/>
                <w:szCs w:val="16"/>
                <w:lang w:val="en-US"/>
              </w:rPr>
              <w:t xml:space="preserve">),, </w:t>
            </w:r>
            <w:r w:rsidRPr="00B83AB3">
              <w:rPr>
                <w:sz w:val="16"/>
                <w:szCs w:val="16"/>
                <w:lang w:val="en-US"/>
              </w:rPr>
              <w:t>AIR</w:t>
            </w:r>
            <w:r w:rsidRPr="00F2597E">
              <w:rPr>
                <w:sz w:val="16"/>
                <w:szCs w:val="16"/>
                <w:lang w:val="en-US"/>
              </w:rPr>
              <w:t xml:space="preserve"> </w:t>
            </w:r>
            <w:r w:rsidRPr="00B83AB3">
              <w:rPr>
                <w:sz w:val="16"/>
                <w:szCs w:val="16"/>
                <w:lang w:val="en-US"/>
              </w:rPr>
              <w:t>ALGERIE</w:t>
            </w:r>
            <w:r w:rsidRPr="00F2597E">
              <w:rPr>
                <w:sz w:val="16"/>
                <w:szCs w:val="16"/>
                <w:lang w:val="en-US"/>
              </w:rPr>
              <w:t>(</w:t>
            </w:r>
            <w:r w:rsidRPr="00B83AB3">
              <w:rPr>
                <w:sz w:val="16"/>
                <w:szCs w:val="16"/>
                <w:lang w:val="en-US"/>
              </w:rPr>
              <w:t>AH</w:t>
            </w:r>
            <w:r w:rsidRPr="00F2597E">
              <w:rPr>
                <w:sz w:val="16"/>
                <w:szCs w:val="16"/>
                <w:lang w:val="en-US"/>
              </w:rPr>
              <w:t xml:space="preserve">), </w:t>
            </w:r>
            <w:r w:rsidRPr="00B83AB3">
              <w:rPr>
                <w:sz w:val="16"/>
                <w:szCs w:val="16"/>
                <w:lang w:val="en-US"/>
              </w:rPr>
              <w:t>ASIANA</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OZ</w:t>
            </w:r>
            <w:r w:rsidRPr="00F2597E">
              <w:rPr>
                <w:sz w:val="16"/>
                <w:szCs w:val="16"/>
                <w:lang w:val="en-US"/>
              </w:rPr>
              <w:t xml:space="preserve">), </w:t>
            </w:r>
            <w:r w:rsidRPr="00B83AB3">
              <w:rPr>
                <w:sz w:val="16"/>
                <w:szCs w:val="16"/>
                <w:lang w:val="en-US"/>
              </w:rPr>
              <w:t>AEROLINEAS</w:t>
            </w:r>
            <w:r w:rsidRPr="00F2597E">
              <w:rPr>
                <w:sz w:val="16"/>
                <w:szCs w:val="16"/>
                <w:lang w:val="en-US"/>
              </w:rPr>
              <w:t xml:space="preserve"> </w:t>
            </w:r>
            <w:r w:rsidRPr="00B83AB3">
              <w:rPr>
                <w:sz w:val="16"/>
                <w:szCs w:val="16"/>
                <w:lang w:val="en-US"/>
              </w:rPr>
              <w:t>ARGENTINAS</w:t>
            </w:r>
            <w:r w:rsidRPr="00F2597E">
              <w:rPr>
                <w:sz w:val="16"/>
                <w:szCs w:val="16"/>
                <w:lang w:val="en-US"/>
              </w:rPr>
              <w:t xml:space="preserve"> (</w:t>
            </w:r>
            <w:r w:rsidRPr="00B83AB3">
              <w:rPr>
                <w:sz w:val="16"/>
                <w:szCs w:val="16"/>
                <w:lang w:val="en-US"/>
              </w:rPr>
              <w:t>AR</w:t>
            </w:r>
            <w:r w:rsidRPr="00F2597E">
              <w:rPr>
                <w:sz w:val="16"/>
                <w:szCs w:val="16"/>
                <w:lang w:val="en-US"/>
              </w:rPr>
              <w:t xml:space="preserve">), </w:t>
            </w:r>
            <w:r w:rsidRPr="00B83AB3">
              <w:rPr>
                <w:sz w:val="16"/>
                <w:szCs w:val="16"/>
                <w:lang w:val="en-US"/>
              </w:rPr>
              <w:t>AIRCOMPANY</w:t>
            </w:r>
            <w:r w:rsidRPr="00F2597E">
              <w:rPr>
                <w:sz w:val="16"/>
                <w:szCs w:val="16"/>
                <w:lang w:val="en-US"/>
              </w:rPr>
              <w:t xml:space="preserve"> </w:t>
            </w:r>
            <w:r w:rsidRPr="00B83AB3">
              <w:rPr>
                <w:sz w:val="16"/>
                <w:szCs w:val="16"/>
                <w:lang w:val="en-US"/>
              </w:rPr>
              <w:t>SOMON</w:t>
            </w:r>
            <w:r w:rsidRPr="00F2597E">
              <w:rPr>
                <w:sz w:val="16"/>
                <w:szCs w:val="16"/>
                <w:lang w:val="en-US"/>
              </w:rPr>
              <w:t xml:space="preserve"> </w:t>
            </w:r>
            <w:r w:rsidRPr="00B83AB3">
              <w:rPr>
                <w:sz w:val="16"/>
                <w:szCs w:val="16"/>
                <w:lang w:val="en-US"/>
              </w:rPr>
              <w:t>AIR</w:t>
            </w:r>
            <w:r w:rsidRPr="00F2597E">
              <w:rPr>
                <w:sz w:val="16"/>
                <w:szCs w:val="16"/>
                <w:lang w:val="en-US"/>
              </w:rPr>
              <w:t>(</w:t>
            </w:r>
            <w:r w:rsidRPr="00B83AB3">
              <w:rPr>
                <w:sz w:val="16"/>
                <w:szCs w:val="16"/>
                <w:lang w:val="en-US"/>
              </w:rPr>
              <w:t>SZ</w:t>
            </w:r>
            <w:r w:rsidRPr="00F2597E">
              <w:rPr>
                <w:sz w:val="16"/>
                <w:szCs w:val="16"/>
                <w:lang w:val="en-US"/>
              </w:rPr>
              <w:t xml:space="preserve">), </w:t>
            </w:r>
            <w:r w:rsidRPr="00B83AB3">
              <w:rPr>
                <w:sz w:val="16"/>
                <w:szCs w:val="16"/>
                <w:lang w:val="en-US"/>
              </w:rPr>
              <w:t>AMASZONAS</w:t>
            </w:r>
            <w:r w:rsidRPr="00F2597E">
              <w:rPr>
                <w:sz w:val="16"/>
                <w:szCs w:val="16"/>
                <w:lang w:val="en-US"/>
              </w:rPr>
              <w:t xml:space="preserve"> </w:t>
            </w:r>
            <w:r w:rsidRPr="00B83AB3">
              <w:rPr>
                <w:sz w:val="16"/>
                <w:szCs w:val="16"/>
                <w:lang w:val="en-US"/>
              </w:rPr>
              <w:t>S</w:t>
            </w:r>
            <w:r w:rsidRPr="00F2597E">
              <w:rPr>
                <w:sz w:val="16"/>
                <w:szCs w:val="16"/>
                <w:lang w:val="en-US"/>
              </w:rPr>
              <w:t>.</w:t>
            </w:r>
            <w:r w:rsidRPr="00B83AB3">
              <w:rPr>
                <w:sz w:val="16"/>
                <w:szCs w:val="16"/>
                <w:lang w:val="en-US"/>
              </w:rPr>
              <w:t>A</w:t>
            </w:r>
            <w:r w:rsidRPr="00F2597E">
              <w:rPr>
                <w:sz w:val="16"/>
                <w:szCs w:val="16"/>
                <w:lang w:val="en-US"/>
              </w:rPr>
              <w:t>.(</w:t>
            </w:r>
            <w:r w:rsidRPr="00B83AB3">
              <w:rPr>
                <w:sz w:val="16"/>
                <w:szCs w:val="16"/>
                <w:lang w:val="en-US"/>
              </w:rPr>
              <w:t>Z</w:t>
            </w:r>
            <w:r w:rsidRPr="00F2597E">
              <w:rPr>
                <w:sz w:val="16"/>
                <w:szCs w:val="16"/>
                <w:lang w:val="en-US"/>
              </w:rPr>
              <w:t xml:space="preserve">8),  </w:t>
            </w:r>
            <w:r w:rsidRPr="00B83AB3">
              <w:rPr>
                <w:sz w:val="16"/>
                <w:szCs w:val="16"/>
                <w:lang w:val="fr-FR"/>
              </w:rPr>
              <w:t>AIR</w:t>
            </w:r>
            <w:r w:rsidRPr="00F2597E">
              <w:rPr>
                <w:sz w:val="16"/>
                <w:szCs w:val="16"/>
                <w:lang w:val="en-US"/>
              </w:rPr>
              <w:t xml:space="preserve"> </w:t>
            </w:r>
            <w:r w:rsidRPr="00B83AB3">
              <w:rPr>
                <w:sz w:val="16"/>
                <w:szCs w:val="16"/>
                <w:lang w:val="fr-FR"/>
              </w:rPr>
              <w:t xml:space="preserve">CARAIBES(TX), </w:t>
            </w:r>
            <w:r w:rsidRPr="00B83AB3">
              <w:rPr>
                <w:color w:val="000000"/>
                <w:sz w:val="16"/>
                <w:szCs w:val="16"/>
                <w:lang w:val="en-US"/>
              </w:rPr>
              <w:t>ATLASJET</w:t>
            </w:r>
            <w:r w:rsidRPr="00F2597E">
              <w:rPr>
                <w:color w:val="000000"/>
                <w:sz w:val="16"/>
                <w:szCs w:val="16"/>
                <w:lang w:val="en-US"/>
              </w:rPr>
              <w:t>(</w:t>
            </w:r>
            <w:r w:rsidRPr="00B83AB3">
              <w:rPr>
                <w:color w:val="000000"/>
                <w:sz w:val="16"/>
                <w:szCs w:val="16"/>
                <w:lang w:val="en-US"/>
              </w:rPr>
              <w:t>KK</w:t>
            </w:r>
            <w:r w:rsidRPr="00F2597E">
              <w:rPr>
                <w:color w:val="000000"/>
                <w:sz w:val="16"/>
                <w:szCs w:val="16"/>
                <w:lang w:val="en-US"/>
              </w:rPr>
              <w:t>),</w:t>
            </w:r>
            <w:r w:rsidRPr="00F2597E">
              <w:rPr>
                <w:bCs/>
                <w:color w:val="000000"/>
                <w:sz w:val="16"/>
                <w:szCs w:val="16"/>
                <w:lang w:val="en-US"/>
              </w:rPr>
              <w:t xml:space="preserve"> </w:t>
            </w:r>
            <w:r w:rsidRPr="00B83AB3">
              <w:rPr>
                <w:bCs/>
                <w:color w:val="000000"/>
                <w:sz w:val="16"/>
                <w:szCs w:val="16"/>
                <w:lang w:val="en-US"/>
              </w:rPr>
              <w:t>ALITALIA</w:t>
            </w:r>
            <w:r w:rsidRPr="00F2597E">
              <w:rPr>
                <w:bCs/>
                <w:color w:val="000000"/>
                <w:sz w:val="16"/>
                <w:szCs w:val="16"/>
                <w:lang w:val="en-US"/>
              </w:rPr>
              <w:t xml:space="preserve"> (</w:t>
            </w:r>
            <w:r w:rsidRPr="00B83AB3">
              <w:rPr>
                <w:bCs/>
                <w:color w:val="000000"/>
                <w:sz w:val="16"/>
                <w:szCs w:val="16"/>
                <w:lang w:val="en-US"/>
              </w:rPr>
              <w:t>AZ</w:t>
            </w:r>
            <w:r w:rsidRPr="00F2597E">
              <w:rPr>
                <w:bCs/>
                <w:color w:val="000000"/>
                <w:sz w:val="16"/>
                <w:szCs w:val="16"/>
                <w:lang w:val="en-US"/>
              </w:rPr>
              <w:t xml:space="preserve">), </w:t>
            </w:r>
            <w:r w:rsidRPr="00B83AB3">
              <w:rPr>
                <w:bCs/>
                <w:color w:val="000000"/>
                <w:sz w:val="16"/>
                <w:szCs w:val="16"/>
                <w:lang w:val="en-US"/>
              </w:rPr>
              <w:t>AMERICAN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AA</w:t>
            </w:r>
            <w:r w:rsidRPr="00F2597E">
              <w:rPr>
                <w:bCs/>
                <w:color w:val="000000"/>
                <w:sz w:val="16"/>
                <w:szCs w:val="16"/>
                <w:lang w:val="en-US"/>
              </w:rPr>
              <w:t xml:space="preserve">), </w:t>
            </w:r>
            <w:r w:rsidRPr="00B83AB3">
              <w:rPr>
                <w:bCs/>
                <w:color w:val="000000"/>
                <w:sz w:val="16"/>
                <w:szCs w:val="16"/>
                <w:lang w:val="en-US"/>
              </w:rPr>
              <w:t>AUSTRIAN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OS</w:t>
            </w:r>
            <w:r w:rsidRPr="00F2597E">
              <w:rPr>
                <w:bCs/>
                <w:color w:val="000000"/>
                <w:sz w:val="16"/>
                <w:szCs w:val="16"/>
                <w:lang w:val="en-US"/>
              </w:rPr>
              <w:t>),</w:t>
            </w:r>
            <w:r w:rsidRPr="00F2597E">
              <w:rPr>
                <w:bCs/>
                <w:sz w:val="16"/>
                <w:szCs w:val="16"/>
                <w:lang w:val="en-US"/>
              </w:rPr>
              <w:t xml:space="preserve"> </w:t>
            </w:r>
            <w:r w:rsidRPr="00B83AB3">
              <w:rPr>
                <w:bCs/>
                <w:sz w:val="16"/>
                <w:szCs w:val="16"/>
                <w:lang w:val="en-US"/>
              </w:rPr>
              <w:t>ANDES</w:t>
            </w:r>
            <w:r w:rsidRPr="00F2597E">
              <w:rPr>
                <w:bCs/>
                <w:sz w:val="16"/>
                <w:szCs w:val="16"/>
                <w:lang w:val="en-US"/>
              </w:rPr>
              <w:t xml:space="preserve"> </w:t>
            </w:r>
            <w:r w:rsidRPr="00B83AB3">
              <w:rPr>
                <w:bCs/>
                <w:sz w:val="16"/>
                <w:szCs w:val="16"/>
                <w:lang w:val="en-US"/>
              </w:rPr>
              <w:t>LINEAS</w:t>
            </w:r>
            <w:r w:rsidRPr="00F2597E">
              <w:rPr>
                <w:bCs/>
                <w:sz w:val="16"/>
                <w:szCs w:val="16"/>
                <w:lang w:val="en-US"/>
              </w:rPr>
              <w:t xml:space="preserve"> </w:t>
            </w:r>
            <w:r w:rsidRPr="00B83AB3">
              <w:rPr>
                <w:bCs/>
                <w:sz w:val="16"/>
                <w:szCs w:val="16"/>
                <w:lang w:val="en-US"/>
              </w:rPr>
              <w:t>AEREAS</w:t>
            </w:r>
            <w:r w:rsidRPr="00F2597E">
              <w:rPr>
                <w:bCs/>
                <w:sz w:val="16"/>
                <w:szCs w:val="16"/>
                <w:lang w:val="en-US"/>
              </w:rPr>
              <w:t>(</w:t>
            </w:r>
            <w:r w:rsidRPr="00B83AB3">
              <w:rPr>
                <w:bCs/>
                <w:sz w:val="16"/>
                <w:szCs w:val="16"/>
                <w:lang w:val="en-US"/>
              </w:rPr>
              <w:t>OY</w:t>
            </w:r>
            <w:r w:rsidRPr="00F2597E">
              <w:rPr>
                <w:bCs/>
                <w:sz w:val="16"/>
                <w:szCs w:val="16"/>
                <w:lang w:val="en-US"/>
              </w:rPr>
              <w:t xml:space="preserve">), </w:t>
            </w:r>
            <w:r w:rsidRPr="00B83AB3">
              <w:rPr>
                <w:bCs/>
                <w:color w:val="000000"/>
                <w:sz w:val="16"/>
                <w:szCs w:val="16"/>
                <w:lang w:val="en-US"/>
              </w:rPr>
              <w:t>ARIK</w:t>
            </w:r>
            <w:r w:rsidRPr="00F2597E">
              <w:rPr>
                <w:bCs/>
                <w:color w:val="000000"/>
                <w:sz w:val="16"/>
                <w:szCs w:val="16"/>
                <w:lang w:val="en-US"/>
              </w:rPr>
              <w:t xml:space="preserve"> </w:t>
            </w:r>
            <w:r w:rsidRPr="00B83AB3">
              <w:rPr>
                <w:bCs/>
                <w:color w:val="000000"/>
                <w:sz w:val="16"/>
                <w:szCs w:val="16"/>
                <w:lang w:val="en-US"/>
              </w:rPr>
              <w:t>AIR</w:t>
            </w:r>
            <w:r w:rsidRPr="00F2597E">
              <w:rPr>
                <w:bCs/>
                <w:color w:val="000000"/>
                <w:sz w:val="16"/>
                <w:szCs w:val="16"/>
                <w:lang w:val="en-US"/>
              </w:rPr>
              <w:t>(</w:t>
            </w:r>
            <w:r w:rsidRPr="00B83AB3">
              <w:rPr>
                <w:bCs/>
                <w:color w:val="000000"/>
                <w:sz w:val="16"/>
                <w:szCs w:val="16"/>
                <w:lang w:val="en-US"/>
              </w:rPr>
              <w:t>W</w:t>
            </w:r>
            <w:r w:rsidRPr="00F2597E">
              <w:rPr>
                <w:bCs/>
                <w:color w:val="000000"/>
                <w:sz w:val="16"/>
                <w:szCs w:val="16"/>
                <w:lang w:val="en-US"/>
              </w:rPr>
              <w:t xml:space="preserve">3), </w:t>
            </w:r>
            <w:r w:rsidRPr="00B83AB3">
              <w:rPr>
                <w:bCs/>
                <w:color w:val="000000"/>
                <w:sz w:val="16"/>
                <w:szCs w:val="16"/>
                <w:lang w:val="en-US"/>
              </w:rPr>
              <w:t>AZERBAIJAN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J</w:t>
            </w:r>
            <w:r w:rsidRPr="00F2597E">
              <w:rPr>
                <w:bCs/>
                <w:color w:val="000000"/>
                <w:sz w:val="16"/>
                <w:szCs w:val="16"/>
                <w:lang w:val="en-US"/>
              </w:rPr>
              <w:t xml:space="preserve">2), </w:t>
            </w:r>
            <w:r w:rsidRPr="00B83AB3">
              <w:rPr>
                <w:bCs/>
                <w:color w:val="000000"/>
                <w:sz w:val="16"/>
                <w:szCs w:val="16"/>
                <w:lang w:val="en-US"/>
              </w:rPr>
              <w:t>AZUL</w:t>
            </w:r>
            <w:r w:rsidRPr="00F2597E">
              <w:rPr>
                <w:bCs/>
                <w:color w:val="000000"/>
                <w:sz w:val="16"/>
                <w:szCs w:val="16"/>
                <w:lang w:val="en-US"/>
              </w:rPr>
              <w:t xml:space="preserve"> </w:t>
            </w:r>
            <w:r w:rsidRPr="00B83AB3">
              <w:rPr>
                <w:bCs/>
                <w:color w:val="000000"/>
                <w:sz w:val="16"/>
                <w:szCs w:val="16"/>
                <w:lang w:val="en-US"/>
              </w:rPr>
              <w:t>LINHAS</w:t>
            </w:r>
            <w:r w:rsidRPr="00F2597E">
              <w:rPr>
                <w:bCs/>
                <w:color w:val="000000"/>
                <w:sz w:val="16"/>
                <w:szCs w:val="16"/>
                <w:lang w:val="en-US"/>
              </w:rPr>
              <w:t xml:space="preserve"> </w:t>
            </w:r>
            <w:r w:rsidRPr="00B83AB3">
              <w:rPr>
                <w:bCs/>
                <w:color w:val="000000"/>
                <w:sz w:val="16"/>
                <w:szCs w:val="16"/>
                <w:lang w:val="en-US"/>
              </w:rPr>
              <w:t>AEREAS</w:t>
            </w:r>
            <w:r w:rsidRPr="00F2597E">
              <w:rPr>
                <w:bCs/>
                <w:color w:val="000000"/>
                <w:sz w:val="16"/>
                <w:szCs w:val="16"/>
                <w:lang w:val="en-US"/>
              </w:rPr>
              <w:t xml:space="preserve"> </w:t>
            </w:r>
            <w:r w:rsidRPr="00B83AB3">
              <w:rPr>
                <w:bCs/>
                <w:color w:val="000000"/>
                <w:sz w:val="16"/>
                <w:szCs w:val="16"/>
                <w:lang w:val="en-US"/>
              </w:rPr>
              <w:t>BRASILEIRAS</w:t>
            </w:r>
            <w:r w:rsidRPr="00F2597E">
              <w:rPr>
                <w:bCs/>
                <w:color w:val="000000"/>
                <w:sz w:val="16"/>
                <w:szCs w:val="16"/>
                <w:lang w:val="en-US"/>
              </w:rPr>
              <w:t>(</w:t>
            </w:r>
            <w:r w:rsidRPr="00B83AB3">
              <w:rPr>
                <w:bCs/>
                <w:color w:val="000000"/>
                <w:sz w:val="16"/>
                <w:szCs w:val="16"/>
                <w:lang w:val="en-US"/>
              </w:rPr>
              <w:t>AD</w:t>
            </w:r>
            <w:r w:rsidRPr="00F2597E">
              <w:rPr>
                <w:bCs/>
                <w:color w:val="000000"/>
                <w:sz w:val="16"/>
                <w:szCs w:val="16"/>
                <w:lang w:val="en-US"/>
              </w:rPr>
              <w:t>),</w:t>
            </w:r>
            <w:r w:rsidRPr="00B83AB3">
              <w:rPr>
                <w:bCs/>
                <w:sz w:val="16"/>
                <w:szCs w:val="16"/>
                <w:lang w:val="en-US"/>
              </w:rPr>
              <w:t>BULGARIA</w:t>
            </w:r>
            <w:r w:rsidRPr="00F2597E">
              <w:rPr>
                <w:bCs/>
                <w:sz w:val="16"/>
                <w:szCs w:val="16"/>
                <w:lang w:val="en-US"/>
              </w:rPr>
              <w:t xml:space="preserve"> </w:t>
            </w:r>
            <w:r w:rsidRPr="00B83AB3">
              <w:rPr>
                <w:bCs/>
                <w:sz w:val="16"/>
                <w:szCs w:val="16"/>
                <w:lang w:val="en-US"/>
              </w:rPr>
              <w:t>AIR</w:t>
            </w:r>
            <w:r w:rsidRPr="00F2597E">
              <w:rPr>
                <w:bCs/>
                <w:color w:val="000000"/>
                <w:sz w:val="16"/>
                <w:szCs w:val="16"/>
                <w:lang w:val="en-US"/>
              </w:rPr>
              <w:t xml:space="preserve"> (</w:t>
            </w:r>
            <w:r w:rsidRPr="00B83AB3">
              <w:rPr>
                <w:bCs/>
                <w:color w:val="000000"/>
                <w:sz w:val="16"/>
                <w:szCs w:val="16"/>
                <w:lang w:val="en-US"/>
              </w:rPr>
              <w:t>FB</w:t>
            </w:r>
            <w:r w:rsidRPr="00F2597E">
              <w:rPr>
                <w:bCs/>
                <w:color w:val="000000"/>
                <w:sz w:val="16"/>
                <w:szCs w:val="16"/>
                <w:lang w:val="en-US"/>
              </w:rPr>
              <w:t>),</w:t>
            </w:r>
            <w:r w:rsidRPr="00B83AB3">
              <w:rPr>
                <w:bCs/>
                <w:color w:val="000000"/>
                <w:sz w:val="16"/>
                <w:szCs w:val="16"/>
                <w:lang w:val="en-US"/>
              </w:rPr>
              <w:t>BANGKOK</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w:t>
            </w:r>
            <w:r w:rsidRPr="00B83AB3">
              <w:rPr>
                <w:bCs/>
                <w:color w:val="000000"/>
                <w:sz w:val="16"/>
                <w:szCs w:val="16"/>
                <w:lang w:val="en-US"/>
              </w:rPr>
              <w:t>PG</w:t>
            </w:r>
            <w:r w:rsidRPr="00F2597E">
              <w:rPr>
                <w:bCs/>
                <w:color w:val="000000"/>
                <w:sz w:val="16"/>
                <w:szCs w:val="16"/>
                <w:lang w:val="en-US"/>
              </w:rPr>
              <w:t xml:space="preserve">), </w:t>
            </w:r>
            <w:r w:rsidRPr="00B83AB3">
              <w:rPr>
                <w:bCs/>
                <w:color w:val="000000"/>
                <w:sz w:val="16"/>
                <w:szCs w:val="16"/>
                <w:lang w:val="en-US"/>
              </w:rPr>
              <w:t>BINTER</w:t>
            </w:r>
            <w:r w:rsidRPr="00F2597E">
              <w:rPr>
                <w:bCs/>
                <w:color w:val="000000"/>
                <w:sz w:val="16"/>
                <w:szCs w:val="16"/>
                <w:lang w:val="en-US"/>
              </w:rPr>
              <w:t xml:space="preserve"> </w:t>
            </w:r>
            <w:r w:rsidRPr="00B83AB3">
              <w:rPr>
                <w:bCs/>
                <w:color w:val="000000"/>
                <w:sz w:val="16"/>
                <w:szCs w:val="16"/>
                <w:lang w:val="en-US"/>
              </w:rPr>
              <w:t>CANARIAS</w:t>
            </w:r>
            <w:r w:rsidRPr="00F2597E">
              <w:rPr>
                <w:bCs/>
                <w:color w:val="000000"/>
                <w:sz w:val="16"/>
                <w:szCs w:val="16"/>
                <w:lang w:val="en-US"/>
              </w:rPr>
              <w:t>(</w:t>
            </w:r>
            <w:r w:rsidRPr="00B83AB3">
              <w:rPr>
                <w:bCs/>
                <w:color w:val="000000"/>
                <w:sz w:val="16"/>
                <w:szCs w:val="16"/>
                <w:lang w:val="en-US"/>
              </w:rPr>
              <w:t>NT</w:t>
            </w:r>
            <w:r w:rsidRPr="00F2597E">
              <w:rPr>
                <w:bCs/>
                <w:color w:val="000000"/>
                <w:sz w:val="16"/>
                <w:szCs w:val="16"/>
                <w:lang w:val="en-US"/>
              </w:rPr>
              <w:t>),</w:t>
            </w:r>
            <w:r w:rsidRPr="00F2597E">
              <w:rPr>
                <w:color w:val="000000"/>
                <w:sz w:val="16"/>
                <w:szCs w:val="16"/>
                <w:lang w:val="en-US"/>
              </w:rPr>
              <w:t xml:space="preserve"> </w:t>
            </w:r>
            <w:r w:rsidRPr="00B83AB3">
              <w:rPr>
                <w:color w:val="000000"/>
                <w:sz w:val="16"/>
                <w:szCs w:val="16"/>
                <w:lang w:val="en-US"/>
              </w:rPr>
              <w:t>BELAVIA</w:t>
            </w:r>
            <w:r w:rsidRPr="00F2597E">
              <w:rPr>
                <w:sz w:val="16"/>
                <w:szCs w:val="16"/>
                <w:lang w:val="en-US"/>
              </w:rPr>
              <w:t>(</w:t>
            </w:r>
            <w:r w:rsidRPr="00B83AB3">
              <w:rPr>
                <w:sz w:val="16"/>
                <w:szCs w:val="16"/>
                <w:lang w:val="en-US"/>
              </w:rPr>
              <w:t>B</w:t>
            </w:r>
            <w:r w:rsidRPr="00F2597E">
              <w:rPr>
                <w:sz w:val="16"/>
                <w:szCs w:val="16"/>
                <w:lang w:val="en-US"/>
              </w:rPr>
              <w:t xml:space="preserve">2), </w:t>
            </w:r>
            <w:r w:rsidRPr="00F2597E">
              <w:rPr>
                <w:color w:val="000000"/>
                <w:sz w:val="16"/>
                <w:szCs w:val="16"/>
                <w:lang w:val="en-US"/>
              </w:rPr>
              <w:t xml:space="preserve"> </w:t>
            </w:r>
            <w:r w:rsidRPr="00B83AB3">
              <w:rPr>
                <w:color w:val="000000"/>
                <w:sz w:val="16"/>
                <w:szCs w:val="16"/>
                <w:lang w:val="en-US"/>
              </w:rPr>
              <w:t>BLUE</w:t>
            </w:r>
            <w:r w:rsidRPr="00F2597E">
              <w:rPr>
                <w:color w:val="000000"/>
                <w:sz w:val="16"/>
                <w:szCs w:val="16"/>
                <w:lang w:val="en-US"/>
              </w:rPr>
              <w:t xml:space="preserve"> </w:t>
            </w:r>
            <w:r w:rsidRPr="00B83AB3">
              <w:rPr>
                <w:color w:val="000000"/>
                <w:sz w:val="16"/>
                <w:szCs w:val="16"/>
                <w:lang w:val="en-US"/>
              </w:rPr>
              <w:t>PANORAMA</w:t>
            </w:r>
            <w:r w:rsidRPr="00F2597E">
              <w:rPr>
                <w:color w:val="000000"/>
                <w:sz w:val="16"/>
                <w:szCs w:val="16"/>
                <w:lang w:val="en-US"/>
              </w:rPr>
              <w:t>(</w:t>
            </w:r>
            <w:r w:rsidRPr="00B83AB3">
              <w:rPr>
                <w:color w:val="000000"/>
                <w:sz w:val="16"/>
                <w:szCs w:val="16"/>
                <w:lang w:val="en-US"/>
              </w:rPr>
              <w:t>BV</w:t>
            </w:r>
            <w:r w:rsidRPr="00F2597E">
              <w:rPr>
                <w:color w:val="000000"/>
                <w:sz w:val="16"/>
                <w:szCs w:val="16"/>
                <w:lang w:val="en-US"/>
              </w:rPr>
              <w:t xml:space="preserve">), </w:t>
            </w:r>
            <w:r w:rsidRPr="00F2597E">
              <w:rPr>
                <w:bCs/>
                <w:color w:val="000000"/>
                <w:sz w:val="16"/>
                <w:szCs w:val="16"/>
                <w:lang w:val="en-US"/>
              </w:rPr>
              <w:t xml:space="preserve"> </w:t>
            </w:r>
            <w:r w:rsidRPr="00B83AB3">
              <w:rPr>
                <w:bCs/>
                <w:color w:val="000000"/>
                <w:sz w:val="16"/>
                <w:szCs w:val="16"/>
                <w:lang w:val="en-US"/>
              </w:rPr>
              <w:t>BRITISH</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 xml:space="preserve"> (</w:t>
            </w:r>
            <w:r w:rsidRPr="00B83AB3">
              <w:rPr>
                <w:bCs/>
                <w:color w:val="000000"/>
                <w:sz w:val="16"/>
                <w:szCs w:val="16"/>
                <w:lang w:val="en-US"/>
              </w:rPr>
              <w:t>BA</w:t>
            </w:r>
            <w:r w:rsidRPr="00F2597E">
              <w:rPr>
                <w:bCs/>
                <w:color w:val="000000"/>
                <w:sz w:val="16"/>
                <w:szCs w:val="16"/>
                <w:lang w:val="en-US"/>
              </w:rPr>
              <w:t>),</w:t>
            </w:r>
            <w:r w:rsidRPr="00B83AB3">
              <w:rPr>
                <w:bCs/>
                <w:color w:val="000000"/>
                <w:sz w:val="16"/>
                <w:szCs w:val="16"/>
                <w:lang w:val="en-US"/>
              </w:rPr>
              <w:t>BRUSSELS</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SN</w:t>
            </w:r>
            <w:r w:rsidRPr="00F2597E">
              <w:rPr>
                <w:bCs/>
                <w:color w:val="000000"/>
                <w:sz w:val="16"/>
                <w:szCs w:val="16"/>
                <w:lang w:val="en-US"/>
              </w:rPr>
              <w:t xml:space="preserve">), </w:t>
            </w:r>
            <w:r w:rsidRPr="00B83AB3">
              <w:rPr>
                <w:bCs/>
                <w:color w:val="000000"/>
                <w:sz w:val="16"/>
                <w:szCs w:val="16"/>
                <w:lang w:val="en-US"/>
              </w:rPr>
              <w:t>CHINA</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CI</w:t>
            </w:r>
            <w:r w:rsidRPr="00F2597E">
              <w:rPr>
                <w:bCs/>
                <w:color w:val="000000"/>
                <w:sz w:val="16"/>
                <w:szCs w:val="16"/>
                <w:lang w:val="en-US"/>
              </w:rPr>
              <w:t xml:space="preserve">) </w:t>
            </w:r>
            <w:r w:rsidRPr="00B83AB3">
              <w:rPr>
                <w:bCs/>
                <w:color w:val="000000"/>
                <w:sz w:val="16"/>
                <w:szCs w:val="16"/>
                <w:lang w:val="en-US"/>
              </w:rPr>
              <w:t>COPA</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w:t>
            </w:r>
            <w:r w:rsidRPr="00B83AB3">
              <w:rPr>
                <w:bCs/>
                <w:color w:val="000000"/>
                <w:sz w:val="16"/>
                <w:szCs w:val="16"/>
                <w:lang w:val="en-US"/>
              </w:rPr>
              <w:t>CM</w:t>
            </w:r>
            <w:r w:rsidRPr="00F2597E">
              <w:rPr>
                <w:bCs/>
                <w:color w:val="000000"/>
                <w:sz w:val="16"/>
                <w:szCs w:val="16"/>
                <w:lang w:val="en-US"/>
              </w:rPr>
              <w:t xml:space="preserve">), </w:t>
            </w:r>
            <w:r w:rsidRPr="00B83AB3">
              <w:rPr>
                <w:bCs/>
                <w:color w:val="000000"/>
                <w:sz w:val="16"/>
                <w:szCs w:val="16"/>
                <w:lang w:val="en-US"/>
              </w:rPr>
              <w:t>CAMBODIA</w:t>
            </w:r>
            <w:r w:rsidRPr="00F2597E">
              <w:rPr>
                <w:bCs/>
                <w:color w:val="000000"/>
                <w:sz w:val="16"/>
                <w:szCs w:val="16"/>
                <w:lang w:val="en-US"/>
              </w:rPr>
              <w:t xml:space="preserve"> </w:t>
            </w:r>
            <w:r w:rsidRPr="00B83AB3">
              <w:rPr>
                <w:bCs/>
                <w:color w:val="000000"/>
                <w:sz w:val="16"/>
                <w:szCs w:val="16"/>
                <w:lang w:val="en-US"/>
              </w:rPr>
              <w:t>ANGKOR</w:t>
            </w:r>
            <w:r w:rsidRPr="00F2597E">
              <w:rPr>
                <w:bCs/>
                <w:color w:val="000000"/>
                <w:sz w:val="16"/>
                <w:szCs w:val="16"/>
                <w:lang w:val="en-US"/>
              </w:rPr>
              <w:t>(</w:t>
            </w:r>
            <w:r w:rsidRPr="00B83AB3">
              <w:rPr>
                <w:bCs/>
                <w:color w:val="000000"/>
                <w:sz w:val="16"/>
                <w:szCs w:val="16"/>
                <w:lang w:val="en-US"/>
              </w:rPr>
              <w:t>K</w:t>
            </w:r>
            <w:r w:rsidRPr="00F2597E">
              <w:rPr>
                <w:bCs/>
                <w:color w:val="000000"/>
                <w:sz w:val="16"/>
                <w:szCs w:val="16"/>
                <w:lang w:val="en-US"/>
              </w:rPr>
              <w:t>6),</w:t>
            </w:r>
            <w:r w:rsidRPr="00B83AB3">
              <w:rPr>
                <w:bCs/>
                <w:color w:val="000000"/>
                <w:sz w:val="16"/>
                <w:szCs w:val="16"/>
                <w:lang w:val="en-US"/>
              </w:rPr>
              <w:t>CHINA</w:t>
            </w:r>
            <w:r w:rsidRPr="00F2597E">
              <w:rPr>
                <w:bCs/>
                <w:color w:val="000000"/>
                <w:sz w:val="16"/>
                <w:szCs w:val="16"/>
                <w:lang w:val="en-US"/>
              </w:rPr>
              <w:t xml:space="preserve"> </w:t>
            </w:r>
            <w:r w:rsidRPr="00B83AB3">
              <w:rPr>
                <w:bCs/>
                <w:color w:val="000000"/>
                <w:sz w:val="16"/>
                <w:szCs w:val="16"/>
                <w:lang w:val="en-US"/>
              </w:rPr>
              <w:t>EASTERN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MU</w:t>
            </w:r>
            <w:r w:rsidRPr="00F2597E">
              <w:rPr>
                <w:bCs/>
                <w:color w:val="000000"/>
                <w:sz w:val="16"/>
                <w:szCs w:val="16"/>
                <w:lang w:val="en-US"/>
              </w:rPr>
              <w:t>),</w:t>
            </w:r>
            <w:r w:rsidRPr="00F2597E">
              <w:rPr>
                <w:sz w:val="16"/>
                <w:szCs w:val="16"/>
                <w:lang w:val="en-US"/>
              </w:rPr>
              <w:t xml:space="preserve"> </w:t>
            </w:r>
            <w:r w:rsidRPr="00B83AB3">
              <w:rPr>
                <w:sz w:val="16"/>
                <w:szCs w:val="16"/>
                <w:lang w:val="en-US"/>
              </w:rPr>
              <w:t>CHINA</w:t>
            </w:r>
            <w:r w:rsidRPr="00F2597E">
              <w:rPr>
                <w:sz w:val="16"/>
                <w:szCs w:val="16"/>
                <w:lang w:val="en-US"/>
              </w:rPr>
              <w:t xml:space="preserve"> </w:t>
            </w:r>
            <w:r w:rsidRPr="00B83AB3">
              <w:rPr>
                <w:sz w:val="16"/>
                <w:szCs w:val="16"/>
                <w:lang w:val="en-US"/>
              </w:rPr>
              <w:t>SOUTHERN</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CZ</w:t>
            </w:r>
            <w:r w:rsidRPr="00F2597E">
              <w:rPr>
                <w:sz w:val="16"/>
                <w:szCs w:val="16"/>
                <w:lang w:val="en-US"/>
              </w:rPr>
              <w:t>)</w:t>
            </w:r>
            <w:r w:rsidRPr="00F2597E">
              <w:rPr>
                <w:bCs/>
                <w:sz w:val="16"/>
                <w:szCs w:val="16"/>
                <w:lang w:val="en-US"/>
              </w:rPr>
              <w:t xml:space="preserve"> </w:t>
            </w:r>
            <w:r w:rsidRPr="00B83AB3">
              <w:rPr>
                <w:bCs/>
                <w:sz w:val="16"/>
                <w:szCs w:val="16"/>
                <w:lang w:val="en-US"/>
              </w:rPr>
              <w:t>CATHAY</w:t>
            </w:r>
            <w:r w:rsidRPr="00F2597E">
              <w:rPr>
                <w:bCs/>
                <w:sz w:val="16"/>
                <w:szCs w:val="16"/>
                <w:lang w:val="en-US"/>
              </w:rPr>
              <w:t xml:space="preserve"> </w:t>
            </w:r>
            <w:r w:rsidRPr="00B83AB3">
              <w:rPr>
                <w:bCs/>
                <w:sz w:val="16"/>
                <w:szCs w:val="16"/>
                <w:lang w:val="en-US"/>
              </w:rPr>
              <w:t>PACIFIC</w:t>
            </w:r>
            <w:r w:rsidRPr="00F2597E">
              <w:rPr>
                <w:bCs/>
                <w:sz w:val="16"/>
                <w:szCs w:val="16"/>
                <w:lang w:val="en-US"/>
              </w:rPr>
              <w:t>(</w:t>
            </w:r>
            <w:r w:rsidRPr="00B83AB3">
              <w:rPr>
                <w:bCs/>
                <w:sz w:val="16"/>
                <w:szCs w:val="16"/>
                <w:lang w:val="en-US"/>
              </w:rPr>
              <w:t>CX</w:t>
            </w:r>
            <w:r w:rsidRPr="00F2597E">
              <w:rPr>
                <w:bCs/>
                <w:sz w:val="16"/>
                <w:szCs w:val="16"/>
                <w:lang w:val="en-US"/>
              </w:rPr>
              <w:t>),</w:t>
            </w:r>
            <w:r w:rsidRPr="00F2597E">
              <w:rPr>
                <w:bCs/>
                <w:color w:val="000000"/>
                <w:sz w:val="16"/>
                <w:szCs w:val="16"/>
                <w:lang w:val="en-US"/>
              </w:rPr>
              <w:t xml:space="preserve"> </w:t>
            </w:r>
            <w:r w:rsidRPr="00B83AB3">
              <w:rPr>
                <w:bCs/>
                <w:color w:val="000000"/>
                <w:sz w:val="16"/>
                <w:szCs w:val="16"/>
                <w:lang w:val="en-US"/>
              </w:rPr>
              <w:t>CONDOR</w:t>
            </w:r>
            <w:r w:rsidRPr="00F2597E">
              <w:rPr>
                <w:bCs/>
                <w:color w:val="000000"/>
                <w:sz w:val="16"/>
                <w:szCs w:val="16"/>
                <w:lang w:val="en-US"/>
              </w:rPr>
              <w:t xml:space="preserve"> (</w:t>
            </w:r>
            <w:r w:rsidRPr="00B83AB3">
              <w:rPr>
                <w:bCs/>
                <w:color w:val="000000"/>
                <w:sz w:val="16"/>
                <w:szCs w:val="16"/>
                <w:lang w:val="en-US"/>
              </w:rPr>
              <w:t>DE</w:t>
            </w:r>
            <w:r w:rsidRPr="00F2597E">
              <w:rPr>
                <w:bCs/>
                <w:color w:val="000000"/>
                <w:sz w:val="16"/>
                <w:szCs w:val="16"/>
                <w:lang w:val="en-US"/>
              </w:rPr>
              <w:t xml:space="preserve">), </w:t>
            </w:r>
            <w:r w:rsidRPr="00B83AB3">
              <w:rPr>
                <w:bCs/>
                <w:color w:val="000000"/>
                <w:sz w:val="16"/>
                <w:szCs w:val="16"/>
                <w:lang w:val="en-US"/>
              </w:rPr>
              <w:t>CROATIA</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OU</w:t>
            </w:r>
            <w:r w:rsidRPr="00F2597E">
              <w:rPr>
                <w:bCs/>
                <w:color w:val="000000"/>
                <w:sz w:val="16"/>
                <w:szCs w:val="16"/>
                <w:lang w:val="en-US"/>
              </w:rPr>
              <w:t xml:space="preserve">), </w:t>
            </w:r>
            <w:r w:rsidRPr="00B83AB3">
              <w:rPr>
                <w:bCs/>
                <w:color w:val="000000"/>
                <w:sz w:val="16"/>
                <w:szCs w:val="16"/>
                <w:lang w:val="en-US"/>
              </w:rPr>
              <w:t>CZECH</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OK</w:t>
            </w:r>
            <w:r w:rsidRPr="00F2597E">
              <w:rPr>
                <w:b/>
                <w:bCs/>
                <w:color w:val="000000"/>
                <w:sz w:val="16"/>
                <w:szCs w:val="16"/>
                <w:lang w:val="en-US"/>
              </w:rPr>
              <w:t>),</w:t>
            </w:r>
            <w:r w:rsidRPr="00F2597E">
              <w:rPr>
                <w:bCs/>
                <w:color w:val="000000"/>
                <w:sz w:val="16"/>
                <w:szCs w:val="16"/>
                <w:lang w:val="en-US"/>
              </w:rPr>
              <w:t xml:space="preserve"> </w:t>
            </w:r>
            <w:r w:rsidRPr="00B83AB3">
              <w:rPr>
                <w:bCs/>
                <w:color w:val="000000"/>
                <w:sz w:val="16"/>
                <w:szCs w:val="16"/>
                <w:lang w:val="en-US"/>
              </w:rPr>
              <w:t>DELTA</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DL</w:t>
            </w:r>
            <w:r w:rsidRPr="00F2597E">
              <w:rPr>
                <w:bCs/>
                <w:color w:val="000000"/>
                <w:sz w:val="16"/>
                <w:szCs w:val="16"/>
                <w:lang w:val="en-US"/>
              </w:rPr>
              <w:t xml:space="preserve">), </w:t>
            </w:r>
            <w:r w:rsidRPr="00B83AB3">
              <w:rPr>
                <w:bCs/>
                <w:color w:val="000000"/>
                <w:sz w:val="16"/>
                <w:szCs w:val="16"/>
                <w:lang w:val="en-US"/>
              </w:rPr>
              <w:t>EGYPTAIR</w:t>
            </w:r>
            <w:r w:rsidRPr="00F2597E">
              <w:rPr>
                <w:bCs/>
                <w:color w:val="000000"/>
                <w:sz w:val="16"/>
                <w:szCs w:val="16"/>
                <w:lang w:val="en-US"/>
              </w:rPr>
              <w:t xml:space="preserve"> (</w:t>
            </w:r>
            <w:r w:rsidRPr="00B83AB3">
              <w:rPr>
                <w:bCs/>
                <w:color w:val="000000"/>
                <w:sz w:val="16"/>
                <w:szCs w:val="16"/>
                <w:lang w:val="en-US"/>
              </w:rPr>
              <w:t>MS</w:t>
            </w:r>
            <w:r w:rsidRPr="00F2597E">
              <w:rPr>
                <w:bCs/>
                <w:color w:val="000000"/>
                <w:sz w:val="16"/>
                <w:szCs w:val="16"/>
                <w:lang w:val="en-US"/>
              </w:rPr>
              <w:t xml:space="preserve">,  </w:t>
            </w:r>
            <w:r w:rsidRPr="00B83AB3">
              <w:rPr>
                <w:bCs/>
                <w:color w:val="000000"/>
                <w:sz w:val="16"/>
                <w:szCs w:val="16"/>
                <w:lang w:val="en-US"/>
              </w:rPr>
              <w:t>EMIRATES</w:t>
            </w:r>
            <w:r w:rsidRPr="00F2597E">
              <w:rPr>
                <w:bCs/>
                <w:color w:val="000000"/>
                <w:sz w:val="16"/>
                <w:szCs w:val="16"/>
                <w:lang w:val="en-US"/>
              </w:rPr>
              <w:t xml:space="preserve"> ,</w:t>
            </w:r>
            <w:r w:rsidRPr="00B83AB3">
              <w:rPr>
                <w:bCs/>
                <w:color w:val="000000"/>
                <w:sz w:val="16"/>
                <w:szCs w:val="16"/>
                <w:lang w:val="en-US"/>
              </w:rPr>
              <w:t>ESTONIAN</w:t>
            </w:r>
            <w:r w:rsidRPr="00F2597E">
              <w:rPr>
                <w:bCs/>
                <w:color w:val="000000"/>
                <w:sz w:val="16"/>
                <w:szCs w:val="16"/>
                <w:lang w:val="en-US"/>
              </w:rPr>
              <w:t xml:space="preserve"> </w:t>
            </w:r>
            <w:r w:rsidRPr="00B83AB3">
              <w:rPr>
                <w:bCs/>
                <w:color w:val="000000"/>
                <w:sz w:val="16"/>
                <w:szCs w:val="16"/>
                <w:lang w:val="en-US"/>
              </w:rPr>
              <w:t>AIR</w:t>
            </w:r>
            <w:r w:rsidRPr="00F2597E">
              <w:rPr>
                <w:bCs/>
                <w:color w:val="000000"/>
                <w:sz w:val="16"/>
                <w:szCs w:val="16"/>
                <w:lang w:val="en-US"/>
              </w:rPr>
              <w:t xml:space="preserve"> (</w:t>
            </w:r>
            <w:r w:rsidRPr="00B83AB3">
              <w:rPr>
                <w:bCs/>
                <w:color w:val="000000"/>
                <w:sz w:val="16"/>
                <w:szCs w:val="16"/>
                <w:lang w:val="en-US"/>
              </w:rPr>
              <w:t>OV</w:t>
            </w:r>
            <w:r w:rsidRPr="00F2597E">
              <w:rPr>
                <w:bCs/>
                <w:color w:val="000000"/>
                <w:sz w:val="16"/>
                <w:szCs w:val="16"/>
                <w:lang w:val="en-US"/>
              </w:rPr>
              <w:t>),</w:t>
            </w:r>
            <w:r w:rsidRPr="00B83AB3">
              <w:rPr>
                <w:bCs/>
                <w:color w:val="000000"/>
                <w:sz w:val="16"/>
                <w:szCs w:val="16"/>
                <w:lang w:val="en-US"/>
              </w:rPr>
              <w:t>ETIHAD</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w:t>
            </w:r>
            <w:r w:rsidRPr="00B83AB3">
              <w:rPr>
                <w:bCs/>
                <w:color w:val="000000"/>
                <w:sz w:val="16"/>
                <w:szCs w:val="16"/>
                <w:lang w:val="en-US"/>
              </w:rPr>
              <w:t>EY</w:t>
            </w:r>
            <w:r w:rsidRPr="00F2597E">
              <w:rPr>
                <w:bCs/>
                <w:color w:val="000000"/>
                <w:sz w:val="16"/>
                <w:szCs w:val="16"/>
                <w:lang w:val="en-US"/>
              </w:rPr>
              <w:t xml:space="preserve">) </w:t>
            </w:r>
            <w:r w:rsidRPr="00B83AB3">
              <w:rPr>
                <w:bCs/>
                <w:color w:val="000000"/>
                <w:sz w:val="16"/>
                <w:szCs w:val="16"/>
                <w:lang w:val="en-US"/>
              </w:rPr>
              <w:t>EL</w:t>
            </w:r>
            <w:r w:rsidRPr="00F2597E">
              <w:rPr>
                <w:bCs/>
                <w:color w:val="000000"/>
                <w:sz w:val="16"/>
                <w:szCs w:val="16"/>
                <w:lang w:val="en-US"/>
              </w:rPr>
              <w:t xml:space="preserve"> </w:t>
            </w:r>
            <w:r w:rsidRPr="00B83AB3">
              <w:rPr>
                <w:bCs/>
                <w:color w:val="000000"/>
                <w:sz w:val="16"/>
                <w:szCs w:val="16"/>
                <w:lang w:val="en-US"/>
              </w:rPr>
              <w:t>AL</w:t>
            </w:r>
            <w:r w:rsidRPr="00F2597E">
              <w:rPr>
                <w:bCs/>
                <w:color w:val="000000"/>
                <w:sz w:val="16"/>
                <w:szCs w:val="16"/>
                <w:lang w:val="en-US"/>
              </w:rPr>
              <w:t>(</w:t>
            </w:r>
            <w:r w:rsidRPr="00B83AB3">
              <w:rPr>
                <w:bCs/>
                <w:color w:val="000000"/>
                <w:sz w:val="16"/>
                <w:szCs w:val="16"/>
                <w:lang w:val="en-US"/>
              </w:rPr>
              <w:t>LY</w:t>
            </w:r>
            <w:r w:rsidRPr="00F2597E">
              <w:rPr>
                <w:bCs/>
                <w:color w:val="000000"/>
                <w:sz w:val="16"/>
                <w:szCs w:val="16"/>
                <w:lang w:val="en-US"/>
              </w:rPr>
              <w:t>),</w:t>
            </w:r>
            <w:r w:rsidRPr="00B83AB3">
              <w:rPr>
                <w:color w:val="000000"/>
                <w:sz w:val="16"/>
                <w:szCs w:val="16"/>
                <w:lang w:val="en-US"/>
              </w:rPr>
              <w:t>ELLINAIR</w:t>
            </w:r>
            <w:r w:rsidRPr="00F2597E">
              <w:rPr>
                <w:color w:val="000000"/>
                <w:sz w:val="16"/>
                <w:szCs w:val="16"/>
                <w:lang w:val="en-US"/>
              </w:rPr>
              <w:t>(</w:t>
            </w:r>
            <w:r w:rsidRPr="00B83AB3">
              <w:rPr>
                <w:color w:val="000000"/>
                <w:sz w:val="16"/>
                <w:szCs w:val="16"/>
                <w:lang w:val="en-US"/>
              </w:rPr>
              <w:t>EL</w:t>
            </w:r>
            <w:r w:rsidRPr="00F2597E">
              <w:rPr>
                <w:color w:val="000000"/>
                <w:sz w:val="16"/>
                <w:szCs w:val="16"/>
                <w:lang w:val="en-US"/>
              </w:rPr>
              <w:t>),</w:t>
            </w:r>
            <w:r w:rsidRPr="00B83AB3">
              <w:rPr>
                <w:color w:val="000000"/>
                <w:sz w:val="16"/>
                <w:szCs w:val="16"/>
                <w:lang w:val="en-US"/>
              </w:rPr>
              <w:t>FLYBE</w:t>
            </w:r>
            <w:r w:rsidRPr="00F2597E">
              <w:rPr>
                <w:color w:val="000000"/>
                <w:sz w:val="16"/>
                <w:szCs w:val="16"/>
                <w:lang w:val="en-US"/>
              </w:rPr>
              <w:t>(</w:t>
            </w:r>
            <w:r w:rsidRPr="00B83AB3">
              <w:rPr>
                <w:color w:val="000000"/>
                <w:sz w:val="16"/>
                <w:szCs w:val="16"/>
                <w:lang w:val="en-US"/>
              </w:rPr>
              <w:t>BE</w:t>
            </w:r>
            <w:r w:rsidRPr="00F2597E">
              <w:rPr>
                <w:color w:val="000000"/>
                <w:sz w:val="16"/>
                <w:szCs w:val="16"/>
                <w:lang w:val="en-US"/>
              </w:rPr>
              <w:t xml:space="preserve">), </w:t>
            </w:r>
            <w:r w:rsidRPr="00B83AB3">
              <w:rPr>
                <w:color w:val="000000"/>
                <w:sz w:val="16"/>
                <w:szCs w:val="16"/>
                <w:lang w:val="en-US"/>
              </w:rPr>
              <w:t>FLY</w:t>
            </w:r>
            <w:r w:rsidRPr="00F2597E">
              <w:rPr>
                <w:color w:val="000000"/>
                <w:sz w:val="16"/>
                <w:szCs w:val="16"/>
                <w:lang w:val="en-US"/>
              </w:rPr>
              <w:t xml:space="preserve"> </w:t>
            </w:r>
            <w:r w:rsidRPr="00B83AB3">
              <w:rPr>
                <w:color w:val="000000"/>
                <w:sz w:val="16"/>
                <w:szCs w:val="16"/>
                <w:lang w:val="en-US"/>
              </w:rPr>
              <w:t>ONE</w:t>
            </w:r>
            <w:r w:rsidRPr="00F2597E">
              <w:rPr>
                <w:color w:val="000000"/>
                <w:sz w:val="16"/>
                <w:szCs w:val="16"/>
                <w:lang w:val="en-US"/>
              </w:rPr>
              <w:t xml:space="preserve"> (5</w:t>
            </w:r>
            <w:r w:rsidRPr="00B83AB3">
              <w:rPr>
                <w:color w:val="000000"/>
                <w:sz w:val="16"/>
                <w:szCs w:val="16"/>
                <w:lang w:val="en-US"/>
              </w:rPr>
              <w:t>F</w:t>
            </w:r>
            <w:r w:rsidRPr="00F2597E">
              <w:rPr>
                <w:color w:val="000000"/>
                <w:sz w:val="16"/>
                <w:szCs w:val="16"/>
                <w:lang w:val="en-US"/>
              </w:rPr>
              <w:t>),</w:t>
            </w:r>
            <w:r w:rsidRPr="00B83AB3">
              <w:rPr>
                <w:color w:val="000000"/>
                <w:sz w:val="16"/>
                <w:szCs w:val="16"/>
                <w:lang w:val="en-US"/>
              </w:rPr>
              <w:t>FLYDUBAI</w:t>
            </w:r>
            <w:r w:rsidRPr="00F2597E">
              <w:rPr>
                <w:color w:val="000000"/>
                <w:sz w:val="16"/>
                <w:szCs w:val="16"/>
                <w:lang w:val="en-US"/>
              </w:rPr>
              <w:t>(</w:t>
            </w:r>
            <w:r w:rsidRPr="00B83AB3">
              <w:rPr>
                <w:color w:val="000000"/>
                <w:sz w:val="16"/>
                <w:szCs w:val="16"/>
                <w:lang w:val="en-US"/>
              </w:rPr>
              <w:t>FZ</w:t>
            </w:r>
            <w:r w:rsidRPr="00F2597E">
              <w:rPr>
                <w:color w:val="000000"/>
                <w:sz w:val="16"/>
                <w:szCs w:val="16"/>
                <w:lang w:val="en-US"/>
              </w:rPr>
              <w:t xml:space="preserve">), </w:t>
            </w:r>
            <w:r w:rsidRPr="00B83AB3">
              <w:rPr>
                <w:bCs/>
                <w:color w:val="000000"/>
                <w:sz w:val="16"/>
                <w:szCs w:val="16"/>
                <w:lang w:val="en-US"/>
              </w:rPr>
              <w:t>FINNAIR</w:t>
            </w:r>
            <w:r w:rsidRPr="00F2597E">
              <w:rPr>
                <w:bCs/>
                <w:color w:val="000000"/>
                <w:sz w:val="16"/>
                <w:szCs w:val="16"/>
                <w:lang w:val="en-US"/>
              </w:rPr>
              <w:t xml:space="preserve"> (</w:t>
            </w:r>
            <w:r w:rsidRPr="00B83AB3">
              <w:rPr>
                <w:bCs/>
                <w:color w:val="000000"/>
                <w:sz w:val="16"/>
                <w:szCs w:val="16"/>
                <w:lang w:val="en-US"/>
              </w:rPr>
              <w:t>AY</w:t>
            </w:r>
            <w:r w:rsidRPr="00F2597E">
              <w:rPr>
                <w:bCs/>
                <w:color w:val="000000"/>
                <w:sz w:val="16"/>
                <w:szCs w:val="16"/>
                <w:lang w:val="en-US"/>
              </w:rPr>
              <w:t>),</w:t>
            </w:r>
            <w:r w:rsidRPr="00B83AB3">
              <w:rPr>
                <w:bCs/>
                <w:color w:val="000000"/>
                <w:sz w:val="16"/>
                <w:szCs w:val="16"/>
                <w:lang w:val="en-US"/>
              </w:rPr>
              <w:t>FLEXFLIGHT</w:t>
            </w:r>
            <w:r w:rsidRPr="00F2597E">
              <w:rPr>
                <w:bCs/>
                <w:color w:val="000000"/>
                <w:sz w:val="16"/>
                <w:szCs w:val="16"/>
                <w:lang w:val="en-US"/>
              </w:rPr>
              <w:t>(</w:t>
            </w:r>
            <w:r w:rsidRPr="00B83AB3">
              <w:rPr>
                <w:bCs/>
                <w:color w:val="000000"/>
                <w:sz w:val="16"/>
                <w:szCs w:val="16"/>
                <w:lang w:val="en-US"/>
              </w:rPr>
              <w:t>W</w:t>
            </w:r>
            <w:r w:rsidRPr="00F2597E">
              <w:rPr>
                <w:bCs/>
                <w:color w:val="000000"/>
                <w:sz w:val="16"/>
                <w:szCs w:val="16"/>
                <w:lang w:val="en-US"/>
              </w:rPr>
              <w:t xml:space="preserve">2), </w:t>
            </w:r>
            <w:r w:rsidRPr="00B83AB3">
              <w:rPr>
                <w:color w:val="000000"/>
                <w:sz w:val="16"/>
                <w:szCs w:val="16"/>
                <w:lang w:val="en-US"/>
              </w:rPr>
              <w:t>GARUDA</w:t>
            </w:r>
            <w:r w:rsidRPr="00F2597E">
              <w:rPr>
                <w:color w:val="000000"/>
                <w:sz w:val="16"/>
                <w:szCs w:val="16"/>
                <w:lang w:val="en-US"/>
              </w:rPr>
              <w:t xml:space="preserve"> </w:t>
            </w:r>
            <w:r w:rsidRPr="00B83AB3">
              <w:rPr>
                <w:color w:val="000000"/>
                <w:sz w:val="16"/>
                <w:szCs w:val="16"/>
                <w:lang w:val="en-US"/>
              </w:rPr>
              <w:t>INDONESIA</w:t>
            </w:r>
            <w:r w:rsidRPr="00F2597E">
              <w:rPr>
                <w:color w:val="000000"/>
                <w:sz w:val="16"/>
                <w:szCs w:val="16"/>
                <w:lang w:val="en-US"/>
              </w:rPr>
              <w:t>(</w:t>
            </w:r>
            <w:r w:rsidRPr="00B83AB3">
              <w:rPr>
                <w:color w:val="000000"/>
                <w:sz w:val="16"/>
                <w:szCs w:val="16"/>
                <w:lang w:val="en-US"/>
              </w:rPr>
              <w:t>GA</w:t>
            </w:r>
            <w:r w:rsidRPr="00F2597E">
              <w:rPr>
                <w:color w:val="000000"/>
                <w:sz w:val="16"/>
                <w:szCs w:val="16"/>
                <w:lang w:val="en-US"/>
              </w:rPr>
              <w:t>),</w:t>
            </w:r>
            <w:r w:rsidRPr="00F2597E">
              <w:rPr>
                <w:bCs/>
                <w:color w:val="000000"/>
                <w:sz w:val="16"/>
                <w:szCs w:val="16"/>
                <w:lang w:val="en-US"/>
              </w:rPr>
              <w:t xml:space="preserve"> ,</w:t>
            </w:r>
            <w:r w:rsidRPr="00B83AB3">
              <w:rPr>
                <w:bCs/>
                <w:color w:val="000000"/>
                <w:sz w:val="16"/>
                <w:szCs w:val="16"/>
                <w:lang w:val="en-US"/>
              </w:rPr>
              <w:t>HANH</w:t>
            </w:r>
            <w:r w:rsidRPr="00F2597E">
              <w:rPr>
                <w:bCs/>
                <w:color w:val="000000"/>
                <w:sz w:val="16"/>
                <w:szCs w:val="16"/>
                <w:lang w:val="en-US"/>
              </w:rPr>
              <w:t xml:space="preserve"> </w:t>
            </w:r>
            <w:r w:rsidRPr="00B83AB3">
              <w:rPr>
                <w:bCs/>
                <w:color w:val="000000"/>
                <w:sz w:val="16"/>
                <w:szCs w:val="16"/>
                <w:lang w:val="en-US"/>
              </w:rPr>
              <w:t>AIR</w:t>
            </w:r>
            <w:r w:rsidRPr="00F2597E">
              <w:rPr>
                <w:bCs/>
                <w:color w:val="000000"/>
                <w:sz w:val="16"/>
                <w:szCs w:val="16"/>
                <w:lang w:val="en-US"/>
              </w:rPr>
              <w:t xml:space="preserve"> (</w:t>
            </w:r>
            <w:r w:rsidRPr="00B83AB3">
              <w:rPr>
                <w:bCs/>
                <w:color w:val="000000"/>
                <w:sz w:val="16"/>
                <w:szCs w:val="16"/>
                <w:lang w:val="en-US"/>
              </w:rPr>
              <w:t>HR</w:t>
            </w:r>
            <w:r w:rsidRPr="00F2597E">
              <w:rPr>
                <w:bCs/>
                <w:color w:val="000000"/>
                <w:sz w:val="16"/>
                <w:szCs w:val="16"/>
                <w:lang w:val="en-US"/>
              </w:rPr>
              <w:t xml:space="preserve">), </w:t>
            </w:r>
            <w:r w:rsidRPr="00B83AB3">
              <w:rPr>
                <w:bCs/>
                <w:color w:val="000000"/>
                <w:sz w:val="16"/>
                <w:szCs w:val="16"/>
                <w:lang w:val="en-US"/>
              </w:rPr>
              <w:t>IBERIA</w:t>
            </w:r>
            <w:r w:rsidRPr="00F2597E">
              <w:rPr>
                <w:bCs/>
                <w:color w:val="000000"/>
                <w:sz w:val="16"/>
                <w:szCs w:val="16"/>
                <w:lang w:val="en-US"/>
              </w:rPr>
              <w:t xml:space="preserve">  (</w:t>
            </w:r>
            <w:r w:rsidRPr="00B83AB3">
              <w:rPr>
                <w:bCs/>
                <w:color w:val="000000"/>
                <w:sz w:val="16"/>
                <w:szCs w:val="16"/>
                <w:lang w:val="en-US"/>
              </w:rPr>
              <w:t>IB</w:t>
            </w:r>
            <w:r w:rsidRPr="00F2597E">
              <w:rPr>
                <w:bCs/>
                <w:color w:val="000000"/>
                <w:sz w:val="16"/>
                <w:szCs w:val="16"/>
                <w:lang w:val="en-US"/>
              </w:rPr>
              <w:t xml:space="preserve">), </w:t>
            </w:r>
            <w:r w:rsidRPr="00B83AB3">
              <w:rPr>
                <w:bCs/>
                <w:caps/>
                <w:color w:val="000000"/>
                <w:spacing w:val="6"/>
                <w:sz w:val="16"/>
                <w:szCs w:val="16"/>
                <w:lang w:val="en-US"/>
              </w:rPr>
              <w:t>ICELANDAIR</w:t>
            </w:r>
            <w:r w:rsidRPr="00F2597E">
              <w:rPr>
                <w:bCs/>
                <w:caps/>
                <w:color w:val="000000"/>
                <w:spacing w:val="6"/>
                <w:sz w:val="16"/>
                <w:szCs w:val="16"/>
                <w:lang w:val="en-US"/>
              </w:rPr>
              <w:t xml:space="preserve"> (</w:t>
            </w:r>
            <w:r w:rsidRPr="00B83AB3">
              <w:rPr>
                <w:bCs/>
                <w:color w:val="000000"/>
                <w:sz w:val="16"/>
                <w:szCs w:val="16"/>
                <w:lang w:val="en-US"/>
              </w:rPr>
              <w:t>FI</w:t>
            </w:r>
            <w:r w:rsidRPr="00F2597E">
              <w:rPr>
                <w:bCs/>
                <w:color w:val="000000"/>
                <w:sz w:val="16"/>
                <w:szCs w:val="16"/>
                <w:lang w:val="en-US"/>
              </w:rPr>
              <w:t xml:space="preserve">), </w:t>
            </w:r>
            <w:r w:rsidRPr="00B83AB3">
              <w:rPr>
                <w:bCs/>
                <w:color w:val="000000"/>
                <w:sz w:val="16"/>
                <w:szCs w:val="16"/>
                <w:lang w:val="en-US"/>
              </w:rPr>
              <w:t>JAT</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 xml:space="preserve"> (</w:t>
            </w:r>
            <w:r w:rsidRPr="00B83AB3">
              <w:rPr>
                <w:bCs/>
                <w:color w:val="000000"/>
                <w:sz w:val="16"/>
                <w:szCs w:val="16"/>
                <w:lang w:val="en-US"/>
              </w:rPr>
              <w:t>JU</w:t>
            </w:r>
            <w:r w:rsidRPr="00F2597E">
              <w:rPr>
                <w:bCs/>
                <w:color w:val="000000"/>
                <w:sz w:val="16"/>
                <w:szCs w:val="16"/>
                <w:lang w:val="en-US"/>
              </w:rPr>
              <w:t xml:space="preserve">), </w:t>
            </w:r>
            <w:r w:rsidRPr="00B83AB3">
              <w:rPr>
                <w:bCs/>
                <w:color w:val="000000"/>
                <w:sz w:val="16"/>
                <w:szCs w:val="16"/>
                <w:lang w:val="en-US"/>
              </w:rPr>
              <w:t>JET</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 xml:space="preserve"> (9</w:t>
            </w:r>
            <w:r w:rsidRPr="00B83AB3">
              <w:rPr>
                <w:bCs/>
                <w:color w:val="000000"/>
                <w:sz w:val="16"/>
                <w:szCs w:val="16"/>
                <w:lang w:val="en-US"/>
              </w:rPr>
              <w:t>W</w:t>
            </w:r>
            <w:r w:rsidRPr="00F2597E">
              <w:rPr>
                <w:bCs/>
                <w:color w:val="000000"/>
                <w:sz w:val="16"/>
                <w:szCs w:val="16"/>
                <w:lang w:val="en-US"/>
              </w:rPr>
              <w:t xml:space="preserve">), </w:t>
            </w:r>
            <w:r w:rsidRPr="00B83AB3">
              <w:rPr>
                <w:bCs/>
                <w:color w:val="000000"/>
                <w:sz w:val="16"/>
                <w:szCs w:val="16"/>
                <w:lang w:val="en-US"/>
              </w:rPr>
              <w:t>KLM</w:t>
            </w:r>
            <w:r w:rsidRPr="00F2597E">
              <w:rPr>
                <w:bCs/>
                <w:color w:val="000000"/>
                <w:sz w:val="16"/>
                <w:szCs w:val="16"/>
                <w:lang w:val="en-US"/>
              </w:rPr>
              <w:t xml:space="preserve"> </w:t>
            </w:r>
            <w:r w:rsidRPr="00B83AB3">
              <w:rPr>
                <w:bCs/>
                <w:color w:val="000000"/>
                <w:sz w:val="16"/>
                <w:szCs w:val="16"/>
                <w:lang w:val="en-US"/>
              </w:rPr>
              <w:t>ROYAL</w:t>
            </w:r>
            <w:r w:rsidRPr="00F2597E">
              <w:rPr>
                <w:bCs/>
                <w:color w:val="000000"/>
                <w:sz w:val="16"/>
                <w:szCs w:val="16"/>
                <w:lang w:val="en-US"/>
              </w:rPr>
              <w:t xml:space="preserve"> </w:t>
            </w:r>
            <w:r w:rsidRPr="00B83AB3">
              <w:rPr>
                <w:bCs/>
                <w:color w:val="000000"/>
                <w:sz w:val="16"/>
                <w:szCs w:val="16"/>
                <w:lang w:val="en-US"/>
              </w:rPr>
              <w:t>DUTCH</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KL</w:t>
            </w:r>
            <w:r w:rsidRPr="00F2597E">
              <w:rPr>
                <w:bCs/>
                <w:color w:val="000000"/>
                <w:sz w:val="16"/>
                <w:szCs w:val="16"/>
                <w:lang w:val="en-US"/>
              </w:rPr>
              <w:t xml:space="preserve">), </w:t>
            </w:r>
            <w:r w:rsidRPr="00B83AB3">
              <w:rPr>
                <w:bCs/>
                <w:color w:val="000000"/>
                <w:sz w:val="16"/>
                <w:szCs w:val="16"/>
                <w:lang w:val="en-US"/>
              </w:rPr>
              <w:t>KOREAN</w:t>
            </w:r>
            <w:r w:rsidRPr="00F2597E">
              <w:rPr>
                <w:bCs/>
                <w:color w:val="000000"/>
                <w:sz w:val="16"/>
                <w:szCs w:val="16"/>
                <w:lang w:val="en-US"/>
              </w:rPr>
              <w:t xml:space="preserve"> </w:t>
            </w:r>
            <w:r w:rsidRPr="00B83AB3">
              <w:rPr>
                <w:bCs/>
                <w:color w:val="000000"/>
                <w:sz w:val="16"/>
                <w:szCs w:val="16"/>
                <w:lang w:val="en-US"/>
              </w:rPr>
              <w:t>AIR</w:t>
            </w:r>
            <w:r w:rsidRPr="00F2597E">
              <w:rPr>
                <w:bCs/>
                <w:color w:val="000000"/>
                <w:sz w:val="16"/>
                <w:szCs w:val="16"/>
                <w:lang w:val="en-US"/>
              </w:rPr>
              <w:t xml:space="preserve"> (</w:t>
            </w:r>
            <w:r w:rsidRPr="00B83AB3">
              <w:rPr>
                <w:bCs/>
                <w:color w:val="000000"/>
                <w:sz w:val="16"/>
                <w:szCs w:val="16"/>
                <w:lang w:val="en-US"/>
              </w:rPr>
              <w:t>KE</w:t>
            </w:r>
            <w:r w:rsidRPr="00F2597E">
              <w:rPr>
                <w:bCs/>
                <w:color w:val="000000"/>
                <w:sz w:val="16"/>
                <w:szCs w:val="16"/>
                <w:lang w:val="en-US"/>
              </w:rPr>
              <w:t xml:space="preserve">) </w:t>
            </w:r>
            <w:r w:rsidRPr="00B83AB3">
              <w:rPr>
                <w:bCs/>
                <w:color w:val="000000"/>
                <w:sz w:val="16"/>
                <w:szCs w:val="16"/>
                <w:lang w:val="en-US"/>
              </w:rPr>
              <w:t>KENYA</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w:t>
            </w:r>
            <w:r w:rsidRPr="00B83AB3">
              <w:rPr>
                <w:bCs/>
                <w:color w:val="000000"/>
                <w:sz w:val="16"/>
                <w:szCs w:val="16"/>
                <w:lang w:val="en-US"/>
              </w:rPr>
              <w:t>KQ</w:t>
            </w:r>
            <w:r w:rsidRPr="00F2597E">
              <w:rPr>
                <w:bCs/>
                <w:color w:val="000000"/>
                <w:sz w:val="16"/>
                <w:szCs w:val="16"/>
                <w:lang w:val="en-US"/>
              </w:rPr>
              <w:t xml:space="preserve">),  </w:t>
            </w:r>
            <w:r w:rsidRPr="00B83AB3">
              <w:rPr>
                <w:bCs/>
                <w:color w:val="000000"/>
                <w:sz w:val="16"/>
                <w:szCs w:val="16"/>
                <w:lang w:val="en-US"/>
              </w:rPr>
              <w:t>LAN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LA</w:t>
            </w:r>
            <w:r w:rsidRPr="00F2597E">
              <w:rPr>
                <w:bCs/>
                <w:color w:val="000000"/>
                <w:sz w:val="16"/>
                <w:szCs w:val="16"/>
                <w:lang w:val="en-US"/>
              </w:rPr>
              <w:t xml:space="preserve">), </w:t>
            </w:r>
            <w:r w:rsidRPr="00B83AB3">
              <w:rPr>
                <w:bCs/>
                <w:color w:val="000000"/>
                <w:sz w:val="16"/>
                <w:szCs w:val="16"/>
                <w:lang w:val="en-US"/>
              </w:rPr>
              <w:t>LOT</w:t>
            </w:r>
            <w:r w:rsidRPr="00F2597E">
              <w:rPr>
                <w:bCs/>
                <w:color w:val="000000"/>
                <w:sz w:val="16"/>
                <w:szCs w:val="16"/>
                <w:lang w:val="en-US"/>
              </w:rPr>
              <w:t xml:space="preserve"> (</w:t>
            </w:r>
            <w:r w:rsidRPr="00B83AB3">
              <w:rPr>
                <w:bCs/>
                <w:color w:val="000000"/>
                <w:sz w:val="16"/>
                <w:szCs w:val="16"/>
                <w:lang w:val="en-US"/>
              </w:rPr>
              <w:t>LO</w:t>
            </w:r>
            <w:r w:rsidRPr="00F2597E">
              <w:rPr>
                <w:bCs/>
                <w:color w:val="000000"/>
                <w:sz w:val="16"/>
                <w:szCs w:val="16"/>
                <w:lang w:val="en-US"/>
              </w:rPr>
              <w:t xml:space="preserve">), </w:t>
            </w:r>
            <w:r w:rsidRPr="00B83AB3">
              <w:rPr>
                <w:bCs/>
                <w:color w:val="000000"/>
                <w:sz w:val="16"/>
                <w:szCs w:val="16"/>
                <w:lang w:val="en-US"/>
              </w:rPr>
              <w:t>LUFTHANSA</w:t>
            </w:r>
            <w:r w:rsidRPr="00F2597E">
              <w:rPr>
                <w:bCs/>
                <w:color w:val="000000"/>
                <w:sz w:val="16"/>
                <w:szCs w:val="16"/>
                <w:lang w:val="en-US"/>
              </w:rPr>
              <w:t xml:space="preserve"> (</w:t>
            </w:r>
            <w:r w:rsidRPr="00B83AB3">
              <w:rPr>
                <w:bCs/>
                <w:color w:val="000000"/>
                <w:sz w:val="16"/>
                <w:szCs w:val="16"/>
                <w:lang w:val="en-US"/>
              </w:rPr>
              <w:t>LH</w:t>
            </w:r>
            <w:r w:rsidRPr="00F2597E">
              <w:rPr>
                <w:bCs/>
                <w:color w:val="000000"/>
                <w:sz w:val="16"/>
                <w:szCs w:val="16"/>
                <w:lang w:val="en-US"/>
              </w:rPr>
              <w:t>),</w:t>
            </w:r>
            <w:r w:rsidRPr="00B83AB3">
              <w:rPr>
                <w:bCs/>
                <w:color w:val="000000"/>
                <w:sz w:val="16"/>
                <w:szCs w:val="16"/>
                <w:lang w:val="en-US"/>
              </w:rPr>
              <w:t>MERIDIANA</w:t>
            </w:r>
            <w:r w:rsidRPr="00F2597E">
              <w:rPr>
                <w:bCs/>
                <w:color w:val="000000"/>
                <w:sz w:val="16"/>
                <w:szCs w:val="16"/>
                <w:lang w:val="en-US"/>
              </w:rPr>
              <w:t>(</w:t>
            </w:r>
            <w:r w:rsidRPr="00B83AB3">
              <w:rPr>
                <w:bCs/>
                <w:color w:val="000000"/>
                <w:sz w:val="16"/>
                <w:szCs w:val="16"/>
                <w:lang w:val="en-US"/>
              </w:rPr>
              <w:t>IG</w:t>
            </w:r>
            <w:r w:rsidRPr="00F2597E">
              <w:rPr>
                <w:bCs/>
                <w:color w:val="000000"/>
                <w:sz w:val="16"/>
                <w:szCs w:val="16"/>
                <w:lang w:val="en-US"/>
              </w:rPr>
              <w:t>),</w:t>
            </w:r>
            <w:r w:rsidRPr="00B83AB3">
              <w:rPr>
                <w:bCs/>
                <w:color w:val="000000"/>
                <w:sz w:val="16"/>
                <w:szCs w:val="16"/>
                <w:lang w:val="en-US"/>
              </w:rPr>
              <w:t>MALAYSIA</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w:t>
            </w:r>
            <w:r w:rsidRPr="00B83AB3">
              <w:rPr>
                <w:bCs/>
                <w:color w:val="000000"/>
                <w:sz w:val="16"/>
                <w:szCs w:val="16"/>
                <w:lang w:val="en-US"/>
              </w:rPr>
              <w:t>MH</w:t>
            </w:r>
            <w:r w:rsidRPr="00F2597E">
              <w:rPr>
                <w:bCs/>
                <w:color w:val="000000"/>
                <w:sz w:val="16"/>
                <w:szCs w:val="16"/>
                <w:lang w:val="en-US"/>
              </w:rPr>
              <w:t xml:space="preserve">),  </w:t>
            </w:r>
            <w:r w:rsidRPr="00B83AB3">
              <w:rPr>
                <w:bCs/>
                <w:color w:val="000000"/>
                <w:sz w:val="16"/>
                <w:szCs w:val="16"/>
                <w:lang w:val="en-US"/>
              </w:rPr>
              <w:t>MONTENEGRO</w:t>
            </w:r>
            <w:r w:rsidRPr="00F2597E">
              <w:rPr>
                <w:bCs/>
                <w:color w:val="000000"/>
                <w:sz w:val="16"/>
                <w:szCs w:val="16"/>
                <w:lang w:val="en-US"/>
              </w:rPr>
              <w:t>(</w:t>
            </w:r>
            <w:r w:rsidRPr="00B83AB3">
              <w:rPr>
                <w:bCs/>
                <w:color w:val="000000"/>
                <w:sz w:val="16"/>
                <w:szCs w:val="16"/>
                <w:lang w:val="en-US"/>
              </w:rPr>
              <w:t>YM</w:t>
            </w:r>
            <w:r w:rsidRPr="00F2597E">
              <w:rPr>
                <w:bCs/>
                <w:color w:val="000000"/>
                <w:sz w:val="16"/>
                <w:szCs w:val="16"/>
                <w:lang w:val="en-US"/>
              </w:rPr>
              <w:t>)</w:t>
            </w:r>
            <w:r w:rsidRPr="00F2597E">
              <w:rPr>
                <w:color w:val="000000"/>
                <w:sz w:val="16"/>
                <w:szCs w:val="16"/>
                <w:lang w:val="en-US"/>
              </w:rPr>
              <w:t xml:space="preserve">, </w:t>
            </w:r>
            <w:r w:rsidRPr="00B83AB3">
              <w:rPr>
                <w:color w:val="000000"/>
                <w:sz w:val="16"/>
                <w:szCs w:val="16"/>
                <w:lang w:val="en-US"/>
              </w:rPr>
              <w:t>NOUVELAIR</w:t>
            </w:r>
            <w:r w:rsidRPr="00F2597E">
              <w:rPr>
                <w:color w:val="000000"/>
                <w:sz w:val="16"/>
                <w:szCs w:val="16"/>
                <w:lang w:val="en-US"/>
              </w:rPr>
              <w:t xml:space="preserve"> </w:t>
            </w:r>
            <w:r w:rsidRPr="00B83AB3">
              <w:rPr>
                <w:color w:val="000000"/>
                <w:sz w:val="16"/>
                <w:szCs w:val="16"/>
                <w:lang w:val="en-US"/>
              </w:rPr>
              <w:t>TUNISIE</w:t>
            </w:r>
            <w:r w:rsidRPr="00F2597E">
              <w:rPr>
                <w:color w:val="000000"/>
                <w:sz w:val="16"/>
                <w:szCs w:val="16"/>
                <w:lang w:val="en-US"/>
              </w:rPr>
              <w:t>(</w:t>
            </w:r>
            <w:r w:rsidRPr="00B83AB3">
              <w:rPr>
                <w:color w:val="000000"/>
                <w:sz w:val="16"/>
                <w:szCs w:val="16"/>
                <w:lang w:val="en-US"/>
              </w:rPr>
              <w:t>BJ</w:t>
            </w:r>
            <w:r w:rsidRPr="00F2597E">
              <w:rPr>
                <w:color w:val="000000"/>
                <w:sz w:val="16"/>
                <w:szCs w:val="16"/>
                <w:lang w:val="en-US"/>
              </w:rPr>
              <w:t>),</w:t>
            </w:r>
            <w:r w:rsidRPr="00F2597E">
              <w:rPr>
                <w:bCs/>
                <w:color w:val="000000"/>
                <w:sz w:val="16"/>
                <w:szCs w:val="16"/>
                <w:lang w:val="en-US"/>
              </w:rPr>
              <w:t xml:space="preserve"> </w:t>
            </w:r>
            <w:r w:rsidRPr="00F2597E">
              <w:rPr>
                <w:rFonts w:ascii="Courier New" w:hAnsi="Courier New" w:cs="Courier New"/>
                <w:color w:val="000000"/>
                <w:sz w:val="16"/>
                <w:szCs w:val="16"/>
                <w:lang w:val="en-US"/>
              </w:rPr>
              <w:t xml:space="preserve"> </w:t>
            </w:r>
            <w:r w:rsidRPr="00B83AB3">
              <w:rPr>
                <w:color w:val="000000"/>
                <w:sz w:val="16"/>
                <w:szCs w:val="16"/>
                <w:lang w:val="en-US"/>
              </w:rPr>
              <w:t>PEGASUS</w:t>
            </w:r>
            <w:r w:rsidRPr="00F2597E">
              <w:rPr>
                <w:color w:val="000000"/>
                <w:sz w:val="16"/>
                <w:szCs w:val="16"/>
                <w:lang w:val="en-US"/>
              </w:rPr>
              <w:t xml:space="preserve"> </w:t>
            </w:r>
            <w:r w:rsidRPr="00B83AB3">
              <w:rPr>
                <w:color w:val="000000"/>
                <w:sz w:val="16"/>
                <w:szCs w:val="16"/>
                <w:lang w:val="en-US"/>
              </w:rPr>
              <w:t>AIRLINES</w:t>
            </w:r>
            <w:r w:rsidRPr="00F2597E">
              <w:rPr>
                <w:color w:val="000000"/>
                <w:sz w:val="16"/>
                <w:szCs w:val="16"/>
                <w:lang w:val="en-US"/>
              </w:rPr>
              <w:t>(</w:t>
            </w:r>
            <w:r w:rsidRPr="00B83AB3">
              <w:rPr>
                <w:color w:val="000000"/>
                <w:sz w:val="16"/>
                <w:szCs w:val="16"/>
                <w:lang w:val="en-US"/>
              </w:rPr>
              <w:t>PC</w:t>
            </w:r>
            <w:r w:rsidRPr="00F2597E">
              <w:rPr>
                <w:color w:val="000000"/>
                <w:sz w:val="16"/>
                <w:szCs w:val="16"/>
                <w:lang w:val="en-US"/>
              </w:rPr>
              <w:t xml:space="preserve">), </w:t>
            </w:r>
            <w:r w:rsidRPr="00B83AB3">
              <w:rPr>
                <w:color w:val="000000"/>
                <w:sz w:val="16"/>
                <w:szCs w:val="16"/>
                <w:lang w:val="en-US"/>
              </w:rPr>
              <w:t>PAKISTAN</w:t>
            </w:r>
            <w:r w:rsidRPr="00F2597E">
              <w:rPr>
                <w:color w:val="000000"/>
                <w:sz w:val="16"/>
                <w:szCs w:val="16"/>
                <w:lang w:val="en-US"/>
              </w:rPr>
              <w:t xml:space="preserve"> </w:t>
            </w:r>
            <w:r w:rsidRPr="00B83AB3">
              <w:rPr>
                <w:color w:val="000000"/>
                <w:sz w:val="16"/>
                <w:szCs w:val="16"/>
                <w:lang w:val="en-US"/>
              </w:rPr>
              <w:t>INTERNATIONAL</w:t>
            </w:r>
            <w:r w:rsidRPr="00F2597E">
              <w:rPr>
                <w:color w:val="000000"/>
                <w:sz w:val="16"/>
                <w:szCs w:val="16"/>
                <w:lang w:val="en-US"/>
              </w:rPr>
              <w:t>(</w:t>
            </w:r>
            <w:r w:rsidRPr="00B83AB3">
              <w:rPr>
                <w:color w:val="000000"/>
                <w:sz w:val="16"/>
                <w:szCs w:val="16"/>
                <w:lang w:val="en-US"/>
              </w:rPr>
              <w:t>PK</w:t>
            </w:r>
            <w:r w:rsidRPr="00F2597E">
              <w:rPr>
                <w:color w:val="000000"/>
                <w:sz w:val="16"/>
                <w:szCs w:val="16"/>
                <w:lang w:val="en-US"/>
              </w:rPr>
              <w:t xml:space="preserve">), </w:t>
            </w:r>
            <w:r w:rsidRPr="00B83AB3">
              <w:rPr>
                <w:sz w:val="16"/>
                <w:szCs w:val="16"/>
                <w:lang w:val="en-US"/>
              </w:rPr>
              <w:t>PHILIPPINE</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PR</w:t>
            </w:r>
            <w:r w:rsidRPr="00F2597E">
              <w:rPr>
                <w:sz w:val="16"/>
                <w:szCs w:val="16"/>
                <w:lang w:val="en-US"/>
              </w:rPr>
              <w:t xml:space="preserve">), </w:t>
            </w:r>
            <w:r w:rsidRPr="00B83AB3">
              <w:rPr>
                <w:sz w:val="16"/>
                <w:szCs w:val="16"/>
                <w:lang w:val="en-US"/>
              </w:rPr>
              <w:t>PAN</w:t>
            </w:r>
            <w:r w:rsidRPr="00F2597E">
              <w:rPr>
                <w:sz w:val="16"/>
                <w:szCs w:val="16"/>
                <w:lang w:val="en-US"/>
              </w:rPr>
              <w:t xml:space="preserve"> </w:t>
            </w:r>
            <w:r w:rsidRPr="00B83AB3">
              <w:rPr>
                <w:sz w:val="16"/>
                <w:szCs w:val="16"/>
                <w:lang w:val="en-US"/>
              </w:rPr>
              <w:t>AMERICAN</w:t>
            </w:r>
            <w:r w:rsidRPr="00F2597E">
              <w:rPr>
                <w:sz w:val="16"/>
                <w:szCs w:val="16"/>
                <w:lang w:val="en-US"/>
              </w:rPr>
              <w:t xml:space="preserve"> </w:t>
            </w:r>
            <w:r w:rsidRPr="00B83AB3">
              <w:rPr>
                <w:sz w:val="16"/>
                <w:szCs w:val="16"/>
                <w:lang w:val="en-US"/>
              </w:rPr>
              <w:t>WORLD</w:t>
            </w:r>
            <w:r w:rsidRPr="00F2597E">
              <w:rPr>
                <w:sz w:val="16"/>
                <w:szCs w:val="16"/>
                <w:lang w:val="en-US"/>
              </w:rPr>
              <w:t xml:space="preserve"> </w:t>
            </w:r>
            <w:r w:rsidRPr="00B83AB3">
              <w:rPr>
                <w:sz w:val="16"/>
                <w:szCs w:val="16"/>
                <w:lang w:val="en-US"/>
              </w:rPr>
              <w:t>AIRWAYS</w:t>
            </w:r>
            <w:r w:rsidRPr="00F2597E">
              <w:rPr>
                <w:sz w:val="16"/>
                <w:szCs w:val="16"/>
                <w:lang w:val="en-US"/>
              </w:rPr>
              <w:t>(7</w:t>
            </w:r>
            <w:r w:rsidRPr="00B83AB3">
              <w:rPr>
                <w:sz w:val="16"/>
                <w:szCs w:val="16"/>
                <w:lang w:val="en-US"/>
              </w:rPr>
              <w:t>N</w:t>
            </w:r>
            <w:r w:rsidRPr="00F2597E">
              <w:rPr>
                <w:sz w:val="16"/>
                <w:szCs w:val="16"/>
                <w:lang w:val="en-US"/>
              </w:rPr>
              <w:t>),</w:t>
            </w:r>
            <w:r w:rsidRPr="00B83AB3">
              <w:rPr>
                <w:sz w:val="16"/>
                <w:szCs w:val="16"/>
                <w:lang w:val="en-US"/>
              </w:rPr>
              <w:t>QATAR</w:t>
            </w:r>
            <w:r w:rsidRPr="00F2597E">
              <w:rPr>
                <w:sz w:val="16"/>
                <w:szCs w:val="16"/>
                <w:lang w:val="en-US"/>
              </w:rPr>
              <w:t xml:space="preserve"> </w:t>
            </w:r>
            <w:r w:rsidRPr="00B83AB3">
              <w:rPr>
                <w:sz w:val="16"/>
                <w:szCs w:val="16"/>
                <w:lang w:val="en-US"/>
              </w:rPr>
              <w:t>AIRWAYS</w:t>
            </w:r>
            <w:r w:rsidRPr="00F2597E">
              <w:rPr>
                <w:sz w:val="16"/>
                <w:szCs w:val="16"/>
                <w:lang w:val="en-US"/>
              </w:rPr>
              <w:t>(</w:t>
            </w:r>
            <w:r w:rsidRPr="00B83AB3">
              <w:rPr>
                <w:sz w:val="16"/>
                <w:szCs w:val="16"/>
                <w:lang w:val="en-US"/>
              </w:rPr>
              <w:t>QR</w:t>
            </w:r>
            <w:r w:rsidRPr="00F2597E">
              <w:rPr>
                <w:sz w:val="16"/>
                <w:szCs w:val="16"/>
                <w:lang w:val="en-US"/>
              </w:rPr>
              <w:t>),</w:t>
            </w:r>
            <w:r w:rsidRPr="00B83AB3">
              <w:rPr>
                <w:bCs/>
                <w:color w:val="000000"/>
                <w:sz w:val="16"/>
                <w:szCs w:val="16"/>
                <w:lang w:val="en-US"/>
              </w:rPr>
              <w:t>ROYAL</w:t>
            </w:r>
            <w:r w:rsidRPr="00F2597E">
              <w:rPr>
                <w:bCs/>
                <w:color w:val="000000"/>
                <w:sz w:val="16"/>
                <w:szCs w:val="16"/>
                <w:lang w:val="en-US"/>
              </w:rPr>
              <w:t xml:space="preserve"> </w:t>
            </w:r>
            <w:r w:rsidRPr="00B83AB3">
              <w:rPr>
                <w:bCs/>
                <w:color w:val="000000"/>
                <w:sz w:val="16"/>
                <w:szCs w:val="16"/>
                <w:lang w:val="en-US"/>
              </w:rPr>
              <w:t>BRUNEI</w:t>
            </w:r>
            <w:r w:rsidRPr="00F2597E">
              <w:rPr>
                <w:bCs/>
                <w:color w:val="000000"/>
                <w:sz w:val="16"/>
                <w:szCs w:val="16"/>
                <w:lang w:val="en-US"/>
              </w:rPr>
              <w:t xml:space="preserve"> (</w:t>
            </w:r>
            <w:r w:rsidRPr="00B83AB3">
              <w:rPr>
                <w:bCs/>
                <w:color w:val="000000"/>
                <w:sz w:val="16"/>
                <w:szCs w:val="16"/>
                <w:lang w:val="en-US"/>
              </w:rPr>
              <w:t>BI</w:t>
            </w:r>
            <w:r w:rsidRPr="00F2597E">
              <w:rPr>
                <w:bCs/>
                <w:color w:val="000000"/>
                <w:sz w:val="16"/>
                <w:szCs w:val="16"/>
                <w:lang w:val="en-US"/>
              </w:rPr>
              <w:t xml:space="preserve">), </w:t>
            </w:r>
            <w:r w:rsidRPr="00B83AB3">
              <w:rPr>
                <w:sz w:val="16"/>
                <w:szCs w:val="16"/>
                <w:lang w:val="en-US"/>
              </w:rPr>
              <w:t>ROYAL</w:t>
            </w:r>
            <w:r w:rsidRPr="00F2597E">
              <w:rPr>
                <w:sz w:val="16"/>
                <w:szCs w:val="16"/>
                <w:lang w:val="en-US"/>
              </w:rPr>
              <w:t xml:space="preserve"> </w:t>
            </w:r>
            <w:r w:rsidRPr="00B83AB3">
              <w:rPr>
                <w:sz w:val="16"/>
                <w:szCs w:val="16"/>
                <w:lang w:val="en-US"/>
              </w:rPr>
              <w:t>JORDANIAN</w:t>
            </w:r>
            <w:r w:rsidRPr="00F2597E">
              <w:rPr>
                <w:bCs/>
                <w:color w:val="000000"/>
                <w:sz w:val="16"/>
                <w:szCs w:val="16"/>
                <w:lang w:val="en-US"/>
              </w:rPr>
              <w:t xml:space="preserve"> (</w:t>
            </w:r>
            <w:r w:rsidRPr="00B83AB3">
              <w:rPr>
                <w:bCs/>
                <w:color w:val="000000"/>
                <w:sz w:val="16"/>
                <w:szCs w:val="16"/>
                <w:lang w:val="en-US"/>
              </w:rPr>
              <w:t>RJ</w:t>
            </w:r>
            <w:r w:rsidRPr="00F2597E">
              <w:rPr>
                <w:bCs/>
                <w:color w:val="000000"/>
                <w:sz w:val="16"/>
                <w:szCs w:val="16"/>
                <w:lang w:val="en-US"/>
              </w:rPr>
              <w:t xml:space="preserve">)  , </w:t>
            </w:r>
            <w:r w:rsidRPr="00B83AB3">
              <w:rPr>
                <w:bCs/>
                <w:color w:val="000000"/>
                <w:sz w:val="16"/>
                <w:szCs w:val="16"/>
                <w:lang w:val="en-US"/>
              </w:rPr>
              <w:t>SAS</w:t>
            </w:r>
            <w:r w:rsidRPr="00F2597E">
              <w:rPr>
                <w:bCs/>
                <w:color w:val="000000"/>
                <w:sz w:val="16"/>
                <w:szCs w:val="16"/>
                <w:lang w:val="en-US"/>
              </w:rPr>
              <w:t xml:space="preserve"> (</w:t>
            </w:r>
            <w:r w:rsidRPr="00B83AB3">
              <w:rPr>
                <w:bCs/>
                <w:color w:val="000000"/>
                <w:sz w:val="16"/>
                <w:szCs w:val="16"/>
                <w:lang w:val="en-US"/>
              </w:rPr>
              <w:t>SK</w:t>
            </w:r>
            <w:r w:rsidRPr="00F2597E">
              <w:rPr>
                <w:bCs/>
                <w:color w:val="000000"/>
                <w:sz w:val="16"/>
                <w:szCs w:val="16"/>
                <w:lang w:val="en-US"/>
              </w:rPr>
              <w:t xml:space="preserve">),   </w:t>
            </w:r>
            <w:r w:rsidRPr="00B83AB3">
              <w:rPr>
                <w:bCs/>
                <w:color w:val="000000"/>
                <w:sz w:val="16"/>
                <w:szCs w:val="16"/>
                <w:lang w:val="en-US"/>
              </w:rPr>
              <w:t>SOUTH</w:t>
            </w:r>
            <w:r w:rsidRPr="00F2597E">
              <w:rPr>
                <w:bCs/>
                <w:color w:val="000000"/>
                <w:sz w:val="16"/>
                <w:szCs w:val="16"/>
                <w:lang w:val="en-US"/>
              </w:rPr>
              <w:t xml:space="preserve"> </w:t>
            </w:r>
            <w:r w:rsidRPr="00B83AB3">
              <w:rPr>
                <w:bCs/>
                <w:color w:val="000000"/>
                <w:sz w:val="16"/>
                <w:szCs w:val="16"/>
                <w:lang w:val="en-US"/>
              </w:rPr>
              <w:t>AFRICA</w:t>
            </w:r>
            <w:r w:rsidRPr="00F2597E">
              <w:rPr>
                <w:bCs/>
                <w:color w:val="000000"/>
                <w:sz w:val="16"/>
                <w:szCs w:val="16"/>
                <w:lang w:val="en-US"/>
              </w:rPr>
              <w:t xml:space="preserve"> (</w:t>
            </w:r>
            <w:r w:rsidRPr="00B83AB3">
              <w:rPr>
                <w:bCs/>
                <w:color w:val="000000"/>
                <w:sz w:val="16"/>
                <w:szCs w:val="16"/>
                <w:lang w:val="en-US"/>
              </w:rPr>
              <w:t>SA</w:t>
            </w:r>
            <w:r w:rsidRPr="00F2597E">
              <w:rPr>
                <w:bCs/>
                <w:color w:val="000000"/>
                <w:sz w:val="16"/>
                <w:szCs w:val="16"/>
                <w:lang w:val="en-US"/>
              </w:rPr>
              <w:t xml:space="preserve">), </w:t>
            </w:r>
            <w:r w:rsidRPr="00B83AB3">
              <w:rPr>
                <w:bCs/>
                <w:color w:val="000000"/>
                <w:sz w:val="16"/>
                <w:szCs w:val="16"/>
                <w:lang w:val="en-US"/>
              </w:rPr>
              <w:t>SWISS</w:t>
            </w:r>
            <w:r w:rsidRPr="00F2597E">
              <w:rPr>
                <w:bCs/>
                <w:color w:val="000000"/>
                <w:sz w:val="16"/>
                <w:szCs w:val="16"/>
                <w:lang w:val="en-US"/>
              </w:rPr>
              <w:t xml:space="preserve"> (</w:t>
            </w:r>
            <w:r w:rsidRPr="00B83AB3">
              <w:rPr>
                <w:bCs/>
                <w:color w:val="000000"/>
                <w:sz w:val="16"/>
                <w:szCs w:val="16"/>
                <w:lang w:val="en-US"/>
              </w:rPr>
              <w:t>LX</w:t>
            </w:r>
            <w:r w:rsidRPr="00F2597E">
              <w:rPr>
                <w:bCs/>
                <w:color w:val="000000"/>
                <w:sz w:val="16"/>
                <w:szCs w:val="16"/>
                <w:lang w:val="en-US"/>
              </w:rPr>
              <w:t>),</w:t>
            </w:r>
            <w:r w:rsidRPr="00B83AB3">
              <w:rPr>
                <w:bCs/>
                <w:color w:val="000000"/>
                <w:sz w:val="16"/>
                <w:szCs w:val="16"/>
                <w:lang w:val="en-US"/>
              </w:rPr>
              <w:t>SRILANKAN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w:t>
            </w:r>
            <w:r w:rsidRPr="00B83AB3">
              <w:rPr>
                <w:bCs/>
                <w:color w:val="000000"/>
                <w:sz w:val="16"/>
                <w:szCs w:val="16"/>
                <w:lang w:val="en-US"/>
              </w:rPr>
              <w:t>UL</w:t>
            </w:r>
            <w:r w:rsidRPr="00F2597E">
              <w:rPr>
                <w:bCs/>
                <w:color w:val="000000"/>
                <w:sz w:val="16"/>
                <w:szCs w:val="16"/>
                <w:lang w:val="en-US"/>
              </w:rPr>
              <w:t xml:space="preserve">), </w:t>
            </w:r>
            <w:r w:rsidRPr="00B83AB3">
              <w:rPr>
                <w:bCs/>
                <w:color w:val="000000"/>
                <w:sz w:val="16"/>
                <w:szCs w:val="16"/>
                <w:lang w:val="en-US"/>
              </w:rPr>
              <w:t>TAM</w:t>
            </w:r>
            <w:r w:rsidRPr="00F2597E">
              <w:rPr>
                <w:bCs/>
                <w:color w:val="000000"/>
                <w:sz w:val="16"/>
                <w:szCs w:val="16"/>
                <w:lang w:val="en-US"/>
              </w:rPr>
              <w:t>(</w:t>
            </w:r>
            <w:r w:rsidRPr="00B83AB3">
              <w:rPr>
                <w:bCs/>
                <w:color w:val="000000"/>
                <w:sz w:val="16"/>
                <w:szCs w:val="16"/>
                <w:lang w:val="en-US"/>
              </w:rPr>
              <w:t>JJ</w:t>
            </w:r>
            <w:r w:rsidRPr="00F2597E">
              <w:rPr>
                <w:bCs/>
                <w:color w:val="000000"/>
                <w:sz w:val="16"/>
                <w:szCs w:val="16"/>
                <w:lang w:val="en-US"/>
              </w:rPr>
              <w:t xml:space="preserve">), </w:t>
            </w:r>
            <w:r w:rsidRPr="00B83AB3">
              <w:rPr>
                <w:bCs/>
                <w:color w:val="000000"/>
                <w:sz w:val="16"/>
                <w:szCs w:val="16"/>
                <w:lang w:val="en-US"/>
              </w:rPr>
              <w:t>SINGAPORE</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w:t>
            </w:r>
            <w:r w:rsidRPr="00B83AB3">
              <w:rPr>
                <w:bCs/>
                <w:color w:val="000000"/>
                <w:sz w:val="16"/>
                <w:szCs w:val="16"/>
                <w:lang w:val="en-US"/>
              </w:rPr>
              <w:t>SQ</w:t>
            </w:r>
            <w:r w:rsidRPr="00F2597E">
              <w:rPr>
                <w:bCs/>
                <w:color w:val="000000"/>
                <w:sz w:val="16"/>
                <w:szCs w:val="16"/>
                <w:lang w:val="en-US"/>
              </w:rPr>
              <w:t>,</w:t>
            </w:r>
            <w:r w:rsidRPr="00B83AB3">
              <w:rPr>
                <w:bCs/>
                <w:color w:val="000000"/>
                <w:sz w:val="16"/>
                <w:szCs w:val="16"/>
                <w:lang w:val="en-US"/>
              </w:rPr>
              <w:t>TAP</w:t>
            </w:r>
            <w:r w:rsidRPr="00F2597E">
              <w:rPr>
                <w:bCs/>
                <w:color w:val="000000"/>
                <w:sz w:val="16"/>
                <w:szCs w:val="16"/>
                <w:lang w:val="en-US"/>
              </w:rPr>
              <w:t xml:space="preserve"> </w:t>
            </w:r>
            <w:r w:rsidRPr="00B83AB3">
              <w:rPr>
                <w:bCs/>
                <w:color w:val="000000"/>
                <w:sz w:val="16"/>
                <w:szCs w:val="16"/>
                <w:lang w:val="en-US"/>
              </w:rPr>
              <w:t>PORTUGAL</w:t>
            </w:r>
            <w:r w:rsidRPr="00F2597E">
              <w:rPr>
                <w:bCs/>
                <w:color w:val="000000"/>
                <w:sz w:val="16"/>
                <w:szCs w:val="16"/>
                <w:lang w:val="en-US"/>
              </w:rPr>
              <w:t xml:space="preserve"> (</w:t>
            </w:r>
            <w:r w:rsidRPr="00B83AB3">
              <w:rPr>
                <w:bCs/>
                <w:color w:val="000000"/>
                <w:sz w:val="16"/>
                <w:szCs w:val="16"/>
                <w:lang w:val="en-US"/>
              </w:rPr>
              <w:t>TP</w:t>
            </w:r>
            <w:r w:rsidRPr="00F2597E">
              <w:rPr>
                <w:bCs/>
                <w:color w:val="000000"/>
                <w:sz w:val="16"/>
                <w:szCs w:val="16"/>
                <w:lang w:val="en-US"/>
              </w:rPr>
              <w:t xml:space="preserve">), </w:t>
            </w:r>
            <w:r w:rsidRPr="00B83AB3">
              <w:rPr>
                <w:bCs/>
                <w:color w:val="000000"/>
                <w:sz w:val="16"/>
                <w:szCs w:val="16"/>
                <w:lang w:val="en-US"/>
              </w:rPr>
              <w:t>THAI</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 xml:space="preserve">  (</w:t>
            </w:r>
            <w:r w:rsidRPr="00B83AB3">
              <w:rPr>
                <w:bCs/>
                <w:color w:val="000000"/>
                <w:sz w:val="16"/>
                <w:szCs w:val="16"/>
                <w:lang w:val="en-US"/>
              </w:rPr>
              <w:t>TG</w:t>
            </w:r>
            <w:r w:rsidRPr="00F2597E">
              <w:rPr>
                <w:bCs/>
                <w:color w:val="000000"/>
                <w:sz w:val="16"/>
                <w:szCs w:val="16"/>
                <w:lang w:val="en-US"/>
              </w:rPr>
              <w:t>)</w:t>
            </w:r>
            <w:r w:rsidRPr="00F2597E">
              <w:rPr>
                <w:color w:val="000000"/>
                <w:sz w:val="16"/>
                <w:szCs w:val="16"/>
                <w:lang w:val="en-US"/>
              </w:rPr>
              <w:t xml:space="preserve">,  </w:t>
            </w:r>
            <w:r w:rsidRPr="00B83AB3">
              <w:rPr>
                <w:bCs/>
                <w:caps/>
                <w:color w:val="000000"/>
                <w:spacing w:val="6"/>
                <w:sz w:val="16"/>
                <w:szCs w:val="16"/>
                <w:lang w:val="en-US"/>
              </w:rPr>
              <w:t>UNITED</w:t>
            </w:r>
            <w:r w:rsidRPr="00F2597E">
              <w:rPr>
                <w:bCs/>
                <w:caps/>
                <w:color w:val="000000"/>
                <w:spacing w:val="6"/>
                <w:sz w:val="16"/>
                <w:szCs w:val="16"/>
                <w:lang w:val="en-US"/>
              </w:rPr>
              <w:t xml:space="preserve"> </w:t>
            </w:r>
            <w:r w:rsidRPr="00B83AB3">
              <w:rPr>
                <w:bCs/>
                <w:caps/>
                <w:color w:val="000000"/>
                <w:spacing w:val="6"/>
                <w:sz w:val="16"/>
                <w:szCs w:val="16"/>
                <w:lang w:val="en-US"/>
              </w:rPr>
              <w:t>AIRLINES</w:t>
            </w:r>
            <w:r w:rsidRPr="00F2597E">
              <w:rPr>
                <w:bCs/>
                <w:caps/>
                <w:color w:val="000000"/>
                <w:spacing w:val="6"/>
                <w:sz w:val="16"/>
                <w:szCs w:val="16"/>
                <w:lang w:val="en-US"/>
              </w:rPr>
              <w:t>(</w:t>
            </w:r>
            <w:r w:rsidRPr="00B83AB3">
              <w:rPr>
                <w:bCs/>
                <w:color w:val="000000"/>
                <w:sz w:val="16"/>
                <w:szCs w:val="16"/>
                <w:lang w:val="en-US"/>
              </w:rPr>
              <w:t>UA</w:t>
            </w:r>
            <w:r w:rsidRPr="00F2597E">
              <w:rPr>
                <w:bCs/>
                <w:color w:val="000000"/>
                <w:sz w:val="16"/>
                <w:szCs w:val="16"/>
                <w:lang w:val="en-US"/>
              </w:rPr>
              <w:t xml:space="preserve">), </w:t>
            </w:r>
            <w:r w:rsidRPr="00B83AB3">
              <w:rPr>
                <w:color w:val="000000"/>
                <w:sz w:val="16"/>
                <w:szCs w:val="16"/>
                <w:lang w:val="en-US"/>
              </w:rPr>
              <w:t>URAL</w:t>
            </w:r>
            <w:r w:rsidRPr="00F2597E">
              <w:rPr>
                <w:color w:val="000000"/>
                <w:sz w:val="16"/>
                <w:szCs w:val="16"/>
                <w:lang w:val="en-US"/>
              </w:rPr>
              <w:t xml:space="preserve"> </w:t>
            </w:r>
            <w:r w:rsidRPr="00B83AB3">
              <w:rPr>
                <w:color w:val="000000"/>
                <w:sz w:val="16"/>
                <w:szCs w:val="16"/>
                <w:lang w:val="en-US"/>
              </w:rPr>
              <w:t>AIRLINES</w:t>
            </w:r>
            <w:r w:rsidRPr="00F2597E">
              <w:rPr>
                <w:color w:val="000000"/>
                <w:sz w:val="16"/>
                <w:szCs w:val="16"/>
                <w:lang w:val="en-US"/>
              </w:rPr>
              <w:t xml:space="preserve"> (</w:t>
            </w:r>
            <w:r w:rsidRPr="00B83AB3">
              <w:rPr>
                <w:color w:val="000000"/>
                <w:sz w:val="16"/>
                <w:szCs w:val="16"/>
                <w:lang w:val="en-US"/>
              </w:rPr>
              <w:t>U</w:t>
            </w:r>
            <w:r w:rsidRPr="00F2597E">
              <w:rPr>
                <w:color w:val="000000"/>
                <w:sz w:val="16"/>
                <w:szCs w:val="16"/>
                <w:lang w:val="en-US"/>
              </w:rPr>
              <w:t>6),</w:t>
            </w:r>
            <w:r w:rsidRPr="00F2597E">
              <w:rPr>
                <w:bCs/>
                <w:color w:val="000000"/>
                <w:sz w:val="16"/>
                <w:szCs w:val="16"/>
                <w:lang w:val="en-US"/>
              </w:rPr>
              <w:t xml:space="preserve"> </w:t>
            </w:r>
            <w:r w:rsidRPr="00B83AB3">
              <w:rPr>
                <w:bCs/>
                <w:color w:val="000000"/>
                <w:sz w:val="16"/>
                <w:szCs w:val="16"/>
                <w:lang w:val="en-US"/>
              </w:rPr>
              <w:t>SRILANKAN</w:t>
            </w:r>
            <w:r w:rsidRPr="00F2597E">
              <w:rPr>
                <w:bCs/>
                <w:color w:val="000000"/>
                <w:sz w:val="16"/>
                <w:szCs w:val="16"/>
                <w:lang w:val="en-US"/>
              </w:rPr>
              <w:t xml:space="preserve"> </w:t>
            </w:r>
            <w:r w:rsidRPr="00B83AB3">
              <w:rPr>
                <w:bCs/>
                <w:color w:val="000000"/>
                <w:sz w:val="16"/>
                <w:szCs w:val="16"/>
                <w:lang w:val="en-US"/>
              </w:rPr>
              <w:t>AIRLINES</w:t>
            </w:r>
            <w:r w:rsidRPr="00F2597E">
              <w:rPr>
                <w:bCs/>
                <w:color w:val="000000"/>
                <w:sz w:val="16"/>
                <w:szCs w:val="16"/>
                <w:lang w:val="en-US"/>
              </w:rPr>
              <w:t xml:space="preserve"> (</w:t>
            </w:r>
            <w:r w:rsidRPr="00B83AB3">
              <w:rPr>
                <w:bCs/>
                <w:color w:val="000000"/>
                <w:sz w:val="16"/>
                <w:szCs w:val="16"/>
                <w:lang w:val="en-US"/>
              </w:rPr>
              <w:t>UL</w:t>
            </w:r>
            <w:r w:rsidRPr="00F2597E">
              <w:rPr>
                <w:bCs/>
                <w:color w:val="000000"/>
                <w:sz w:val="16"/>
                <w:szCs w:val="16"/>
                <w:lang w:val="en-US"/>
              </w:rPr>
              <w:t>),</w:t>
            </w:r>
            <w:r w:rsidRPr="00B83AB3">
              <w:rPr>
                <w:bCs/>
                <w:color w:val="000000"/>
                <w:sz w:val="16"/>
                <w:szCs w:val="16"/>
                <w:lang w:val="en-US"/>
              </w:rPr>
              <w:t>SOMON</w:t>
            </w:r>
            <w:r w:rsidRPr="00F2597E">
              <w:rPr>
                <w:bCs/>
                <w:color w:val="000000"/>
                <w:sz w:val="16"/>
                <w:szCs w:val="16"/>
                <w:lang w:val="en-US"/>
              </w:rPr>
              <w:t xml:space="preserve"> </w:t>
            </w:r>
            <w:r w:rsidRPr="00B83AB3">
              <w:rPr>
                <w:bCs/>
                <w:color w:val="000000"/>
                <w:sz w:val="16"/>
                <w:szCs w:val="16"/>
                <w:lang w:val="en-US"/>
              </w:rPr>
              <w:t>AIR</w:t>
            </w:r>
            <w:r w:rsidRPr="00F2597E">
              <w:rPr>
                <w:bCs/>
                <w:color w:val="000000"/>
                <w:sz w:val="16"/>
                <w:szCs w:val="16"/>
                <w:lang w:val="en-US"/>
              </w:rPr>
              <w:t>(</w:t>
            </w:r>
            <w:r w:rsidRPr="00B83AB3">
              <w:rPr>
                <w:bCs/>
                <w:color w:val="000000"/>
                <w:sz w:val="16"/>
                <w:szCs w:val="16"/>
                <w:lang w:val="en-US"/>
              </w:rPr>
              <w:t>SZ</w:t>
            </w:r>
            <w:r w:rsidRPr="00F2597E">
              <w:rPr>
                <w:bCs/>
                <w:color w:val="000000"/>
                <w:sz w:val="16"/>
                <w:szCs w:val="16"/>
                <w:lang w:val="en-US"/>
              </w:rPr>
              <w:t xml:space="preserve">),  </w:t>
            </w:r>
            <w:r w:rsidRPr="00B83AB3">
              <w:rPr>
                <w:bCs/>
                <w:color w:val="000000"/>
                <w:sz w:val="16"/>
                <w:szCs w:val="16"/>
                <w:lang w:val="en-US"/>
              </w:rPr>
              <w:t>QATAR</w:t>
            </w:r>
            <w:r w:rsidRPr="00F2597E">
              <w:rPr>
                <w:bCs/>
                <w:color w:val="000000"/>
                <w:sz w:val="16"/>
                <w:szCs w:val="16"/>
                <w:lang w:val="en-US"/>
              </w:rPr>
              <w:t xml:space="preserve"> </w:t>
            </w:r>
            <w:r w:rsidRPr="00B83AB3">
              <w:rPr>
                <w:bCs/>
                <w:color w:val="000000"/>
                <w:sz w:val="16"/>
                <w:szCs w:val="16"/>
                <w:lang w:val="en-US"/>
              </w:rPr>
              <w:t>AIRWAYS</w:t>
            </w:r>
            <w:r w:rsidRPr="00F2597E">
              <w:rPr>
                <w:bCs/>
                <w:color w:val="000000"/>
                <w:sz w:val="16"/>
                <w:szCs w:val="16"/>
                <w:lang w:val="en-US"/>
              </w:rPr>
              <w:t xml:space="preserve">,  </w:t>
            </w:r>
            <w:r w:rsidRPr="00B83AB3">
              <w:rPr>
                <w:color w:val="000000"/>
                <w:sz w:val="16"/>
                <w:szCs w:val="16"/>
                <w:lang w:val="en-US"/>
              </w:rPr>
              <w:t>UZBEKISTAN</w:t>
            </w:r>
            <w:r w:rsidRPr="00F2597E">
              <w:rPr>
                <w:color w:val="000000"/>
                <w:sz w:val="16"/>
                <w:szCs w:val="16"/>
                <w:lang w:val="en-US"/>
              </w:rPr>
              <w:t xml:space="preserve"> </w:t>
            </w:r>
            <w:r w:rsidRPr="00B83AB3">
              <w:rPr>
                <w:color w:val="000000"/>
                <w:sz w:val="16"/>
                <w:szCs w:val="16"/>
                <w:lang w:val="en-US"/>
              </w:rPr>
              <w:t>AIRWAYS</w:t>
            </w:r>
            <w:r w:rsidRPr="00F2597E">
              <w:rPr>
                <w:color w:val="000000"/>
                <w:sz w:val="16"/>
                <w:szCs w:val="16"/>
                <w:lang w:val="en-US"/>
              </w:rPr>
              <w:t xml:space="preserve"> (</w:t>
            </w:r>
            <w:r w:rsidRPr="00B83AB3">
              <w:rPr>
                <w:color w:val="000000"/>
                <w:sz w:val="16"/>
                <w:szCs w:val="16"/>
                <w:lang w:val="en-US"/>
              </w:rPr>
              <w:t>HY</w:t>
            </w:r>
            <w:r w:rsidRPr="00F2597E">
              <w:rPr>
                <w:color w:val="000000"/>
                <w:sz w:val="16"/>
                <w:szCs w:val="16"/>
                <w:lang w:val="en-US"/>
              </w:rPr>
              <w:t xml:space="preserve">),     </w:t>
            </w:r>
            <w:r w:rsidRPr="00B83AB3">
              <w:rPr>
                <w:color w:val="000000"/>
                <w:sz w:val="16"/>
                <w:szCs w:val="16"/>
                <w:lang w:val="en-US"/>
              </w:rPr>
              <w:t>TAAG</w:t>
            </w:r>
            <w:r w:rsidRPr="00F2597E">
              <w:rPr>
                <w:color w:val="000000"/>
                <w:sz w:val="16"/>
                <w:szCs w:val="16"/>
                <w:lang w:val="en-US"/>
              </w:rPr>
              <w:t>(</w:t>
            </w:r>
            <w:r w:rsidRPr="00B83AB3">
              <w:rPr>
                <w:color w:val="000000"/>
                <w:sz w:val="16"/>
                <w:szCs w:val="16"/>
                <w:lang w:val="en-US"/>
              </w:rPr>
              <w:t>DT</w:t>
            </w:r>
            <w:r w:rsidRPr="00F2597E">
              <w:rPr>
                <w:color w:val="000000"/>
                <w:sz w:val="16"/>
                <w:szCs w:val="16"/>
                <w:lang w:val="en-US"/>
              </w:rPr>
              <w:t xml:space="preserve">), </w:t>
            </w:r>
            <w:r w:rsidRPr="00B83AB3">
              <w:rPr>
                <w:color w:val="000000"/>
                <w:sz w:val="16"/>
                <w:szCs w:val="16"/>
                <w:lang w:val="en-US"/>
              </w:rPr>
              <w:t>YAKUTIA</w:t>
            </w:r>
            <w:r w:rsidRPr="00F2597E">
              <w:rPr>
                <w:color w:val="000000"/>
                <w:sz w:val="16"/>
                <w:szCs w:val="16"/>
                <w:lang w:val="en-US"/>
              </w:rPr>
              <w:t>(</w:t>
            </w:r>
            <w:r w:rsidRPr="00B83AB3">
              <w:rPr>
                <w:color w:val="000000"/>
                <w:sz w:val="16"/>
                <w:szCs w:val="16"/>
                <w:lang w:val="en-US"/>
              </w:rPr>
              <w:t>R</w:t>
            </w:r>
            <w:r w:rsidRPr="00F2597E">
              <w:rPr>
                <w:color w:val="000000"/>
                <w:sz w:val="16"/>
                <w:szCs w:val="16"/>
                <w:lang w:val="en-US"/>
              </w:rPr>
              <w:t>3</w:t>
            </w:r>
            <w:r w:rsidRPr="00F2597E">
              <w:rPr>
                <w:b/>
                <w:color w:val="000000"/>
                <w:sz w:val="16"/>
                <w:szCs w:val="16"/>
                <w:lang w:val="en-US"/>
              </w:rPr>
              <w:t xml:space="preserve">),  </w:t>
            </w:r>
            <w:r w:rsidRPr="00B83AB3">
              <w:rPr>
                <w:b/>
                <w:sz w:val="16"/>
                <w:szCs w:val="16"/>
                <w:lang w:val="en-US"/>
              </w:rPr>
              <w:t>S</w:t>
            </w:r>
            <w:r w:rsidRPr="00F2597E">
              <w:rPr>
                <w:b/>
                <w:sz w:val="16"/>
                <w:szCs w:val="16"/>
                <w:lang w:val="en-US"/>
              </w:rPr>
              <w:t xml:space="preserve">7 </w:t>
            </w:r>
            <w:r w:rsidRPr="00B83AB3">
              <w:rPr>
                <w:b/>
                <w:sz w:val="16"/>
                <w:szCs w:val="16"/>
                <w:lang w:val="en-US"/>
              </w:rPr>
              <w:t>AIRLINES</w:t>
            </w:r>
            <w:r w:rsidRPr="00F2597E">
              <w:rPr>
                <w:b/>
                <w:sz w:val="16"/>
                <w:szCs w:val="16"/>
                <w:lang w:val="en-US"/>
              </w:rPr>
              <w:t>(</w:t>
            </w:r>
            <w:r w:rsidRPr="00B83AB3">
              <w:rPr>
                <w:b/>
                <w:sz w:val="16"/>
                <w:szCs w:val="16"/>
                <w:lang w:val="en-US"/>
              </w:rPr>
              <w:t>S</w:t>
            </w:r>
            <w:r w:rsidRPr="00F2597E">
              <w:rPr>
                <w:b/>
                <w:sz w:val="16"/>
                <w:szCs w:val="16"/>
                <w:lang w:val="en-US"/>
              </w:rPr>
              <w:t>7)</w:t>
            </w:r>
            <w:r w:rsidRPr="00F2597E">
              <w:rPr>
                <w:sz w:val="16"/>
                <w:szCs w:val="16"/>
                <w:lang w:val="en-US"/>
              </w:rPr>
              <w:t xml:space="preserve">  , </w:t>
            </w:r>
            <w:r w:rsidRPr="00B83AB3">
              <w:rPr>
                <w:sz w:val="16"/>
                <w:szCs w:val="16"/>
                <w:lang w:val="en-US"/>
              </w:rPr>
              <w:t>VIETNAM</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VN</w:t>
            </w:r>
            <w:r w:rsidRPr="00F2597E">
              <w:rPr>
                <w:sz w:val="16"/>
                <w:szCs w:val="16"/>
                <w:lang w:val="en-US"/>
              </w:rPr>
              <w:t xml:space="preserve">), </w:t>
            </w:r>
            <w:r w:rsidRPr="00B83AB3">
              <w:rPr>
                <w:sz w:val="16"/>
                <w:szCs w:val="16"/>
                <w:lang w:val="en-US"/>
              </w:rPr>
              <w:t>VIRGIN</w:t>
            </w:r>
            <w:r w:rsidRPr="00F2597E">
              <w:rPr>
                <w:sz w:val="16"/>
                <w:szCs w:val="16"/>
                <w:lang w:val="en-US"/>
              </w:rPr>
              <w:t xml:space="preserve"> </w:t>
            </w:r>
            <w:r w:rsidRPr="00B83AB3">
              <w:rPr>
                <w:sz w:val="16"/>
                <w:szCs w:val="16"/>
                <w:lang w:val="en-US"/>
              </w:rPr>
              <w:t>ATLANTIC</w:t>
            </w:r>
            <w:r w:rsidRPr="00F2597E">
              <w:rPr>
                <w:sz w:val="16"/>
                <w:szCs w:val="16"/>
                <w:lang w:val="en-US"/>
              </w:rPr>
              <w:t>(</w:t>
            </w:r>
            <w:r w:rsidRPr="00B83AB3">
              <w:rPr>
                <w:sz w:val="16"/>
                <w:szCs w:val="16"/>
                <w:lang w:val="en-US"/>
              </w:rPr>
              <w:t>VS</w:t>
            </w:r>
            <w:r w:rsidRPr="00F2597E">
              <w:rPr>
                <w:sz w:val="16"/>
                <w:szCs w:val="16"/>
                <w:lang w:val="en-US"/>
              </w:rPr>
              <w:t xml:space="preserve">), </w:t>
            </w:r>
            <w:r w:rsidRPr="00B83AB3">
              <w:rPr>
                <w:sz w:val="16"/>
                <w:szCs w:val="16"/>
                <w:lang w:val="en-US"/>
              </w:rPr>
              <w:t>UKRAINE</w:t>
            </w:r>
            <w:r w:rsidRPr="00F2597E">
              <w:rPr>
                <w:sz w:val="16"/>
                <w:szCs w:val="16"/>
                <w:lang w:val="en-US"/>
              </w:rPr>
              <w:t xml:space="preserve"> </w:t>
            </w:r>
            <w:r w:rsidRPr="00B83AB3">
              <w:rPr>
                <w:sz w:val="16"/>
                <w:szCs w:val="16"/>
                <w:lang w:val="en-US"/>
              </w:rPr>
              <w:t>INTL</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PS</w:t>
            </w:r>
            <w:r w:rsidRPr="00F2597E">
              <w:rPr>
                <w:bCs/>
                <w:sz w:val="16"/>
                <w:szCs w:val="16"/>
                <w:lang w:val="en-US"/>
              </w:rPr>
              <w:t xml:space="preserve">), </w:t>
            </w:r>
            <w:r w:rsidRPr="00B83AB3">
              <w:rPr>
                <w:bCs/>
                <w:sz w:val="16"/>
                <w:szCs w:val="16"/>
                <w:lang w:val="en-US"/>
              </w:rPr>
              <w:t>UTAIR</w:t>
            </w:r>
            <w:r w:rsidRPr="00F2597E">
              <w:rPr>
                <w:bCs/>
                <w:sz w:val="16"/>
                <w:szCs w:val="16"/>
                <w:lang w:val="en-US"/>
              </w:rPr>
              <w:t>(</w:t>
            </w:r>
            <w:r w:rsidRPr="00B83AB3">
              <w:rPr>
                <w:bCs/>
                <w:sz w:val="16"/>
                <w:szCs w:val="16"/>
                <w:lang w:val="en-US"/>
              </w:rPr>
              <w:t>UT</w:t>
            </w:r>
            <w:r w:rsidRPr="00F2597E">
              <w:rPr>
                <w:bCs/>
                <w:sz w:val="16"/>
                <w:szCs w:val="16"/>
                <w:lang w:val="en-US"/>
              </w:rPr>
              <w:t>),</w:t>
            </w:r>
            <w:r w:rsidRPr="00F2597E">
              <w:rPr>
                <w:sz w:val="16"/>
                <w:szCs w:val="16"/>
                <w:lang w:val="en-US"/>
              </w:rPr>
              <w:t xml:space="preserve">  </w:t>
            </w:r>
            <w:r w:rsidRPr="00B83AB3">
              <w:rPr>
                <w:color w:val="000000"/>
                <w:sz w:val="16"/>
                <w:szCs w:val="16"/>
                <w:lang w:val="en-US"/>
              </w:rPr>
              <w:t>YAN</w:t>
            </w:r>
            <w:r w:rsidRPr="00F2597E">
              <w:rPr>
                <w:color w:val="000000"/>
                <w:sz w:val="16"/>
                <w:szCs w:val="16"/>
                <w:lang w:val="en-US"/>
              </w:rPr>
              <w:t xml:space="preserve"> </w:t>
            </w:r>
            <w:r w:rsidRPr="00B83AB3">
              <w:rPr>
                <w:color w:val="000000"/>
                <w:sz w:val="16"/>
                <w:szCs w:val="16"/>
                <w:lang w:val="en-US"/>
              </w:rPr>
              <w:t>AIR</w:t>
            </w:r>
            <w:r w:rsidRPr="00F2597E">
              <w:rPr>
                <w:color w:val="000000"/>
                <w:sz w:val="16"/>
                <w:szCs w:val="16"/>
                <w:lang w:val="en-US"/>
              </w:rPr>
              <w:t xml:space="preserve">  (</w:t>
            </w:r>
            <w:r w:rsidRPr="00B83AB3">
              <w:rPr>
                <w:color w:val="000000"/>
                <w:sz w:val="16"/>
                <w:szCs w:val="16"/>
                <w:lang w:val="en-US"/>
              </w:rPr>
              <w:t>YE</w:t>
            </w:r>
            <w:r w:rsidRPr="00F2597E">
              <w:rPr>
                <w:color w:val="000000"/>
                <w:sz w:val="16"/>
                <w:szCs w:val="16"/>
                <w:lang w:val="en-US"/>
              </w:rPr>
              <w:t xml:space="preserve">), </w:t>
            </w:r>
            <w:r w:rsidRPr="00B83AB3">
              <w:rPr>
                <w:sz w:val="16"/>
                <w:szCs w:val="16"/>
                <w:lang w:val="en-US"/>
              </w:rPr>
              <w:t>VIMAVIA</w:t>
            </w:r>
            <w:r w:rsidRPr="00F2597E">
              <w:rPr>
                <w:sz w:val="16"/>
                <w:szCs w:val="16"/>
                <w:lang w:val="en-US"/>
              </w:rPr>
              <w:t>(</w:t>
            </w:r>
            <w:r w:rsidRPr="00B83AB3">
              <w:rPr>
                <w:sz w:val="16"/>
                <w:szCs w:val="16"/>
                <w:lang w:val="en-US"/>
              </w:rPr>
              <w:t>NN</w:t>
            </w:r>
            <w:r w:rsidRPr="00F2597E">
              <w:rPr>
                <w:sz w:val="16"/>
                <w:szCs w:val="16"/>
                <w:lang w:val="en-US"/>
              </w:rPr>
              <w:t xml:space="preserve">), </w:t>
            </w:r>
            <w:r w:rsidRPr="00B83AB3">
              <w:rPr>
                <w:sz w:val="16"/>
                <w:szCs w:val="16"/>
                <w:lang w:val="en-US"/>
              </w:rPr>
              <w:t>WAMOS</w:t>
            </w:r>
            <w:r w:rsidRPr="00F2597E">
              <w:rPr>
                <w:sz w:val="16"/>
                <w:szCs w:val="16"/>
                <w:lang w:val="en-US"/>
              </w:rPr>
              <w:t xml:space="preserve"> </w:t>
            </w:r>
            <w:r w:rsidRPr="00B83AB3">
              <w:rPr>
                <w:sz w:val="16"/>
                <w:szCs w:val="16"/>
                <w:lang w:val="en-US"/>
              </w:rPr>
              <w:t>AIR</w:t>
            </w:r>
            <w:r w:rsidRPr="00F2597E">
              <w:rPr>
                <w:sz w:val="16"/>
                <w:szCs w:val="16"/>
                <w:lang w:val="en-US"/>
              </w:rPr>
              <w:t>(</w:t>
            </w:r>
            <w:r w:rsidRPr="00B83AB3">
              <w:rPr>
                <w:sz w:val="16"/>
                <w:szCs w:val="16"/>
                <w:lang w:val="en-US"/>
              </w:rPr>
              <w:t>EB</w:t>
            </w:r>
            <w:r w:rsidRPr="00F2597E">
              <w:rPr>
                <w:sz w:val="16"/>
                <w:szCs w:val="16"/>
                <w:lang w:val="en-US"/>
              </w:rPr>
              <w:t xml:space="preserve">) , </w:t>
            </w:r>
            <w:r w:rsidRPr="00B83AB3">
              <w:rPr>
                <w:sz w:val="16"/>
                <w:szCs w:val="16"/>
                <w:lang w:val="en-US"/>
              </w:rPr>
              <w:t>VRG</w:t>
            </w:r>
            <w:r w:rsidRPr="00F2597E">
              <w:rPr>
                <w:sz w:val="16"/>
                <w:szCs w:val="16"/>
                <w:lang w:val="en-US"/>
              </w:rPr>
              <w:t xml:space="preserve"> </w:t>
            </w:r>
            <w:r w:rsidRPr="00B83AB3">
              <w:rPr>
                <w:sz w:val="16"/>
                <w:szCs w:val="16"/>
                <w:lang w:val="en-US"/>
              </w:rPr>
              <w:t>LINHAS</w:t>
            </w:r>
            <w:r w:rsidRPr="00F2597E">
              <w:rPr>
                <w:sz w:val="16"/>
                <w:szCs w:val="16"/>
                <w:lang w:val="en-US"/>
              </w:rPr>
              <w:t xml:space="preserve"> </w:t>
            </w:r>
            <w:r w:rsidRPr="00B83AB3">
              <w:rPr>
                <w:sz w:val="16"/>
                <w:szCs w:val="16"/>
                <w:lang w:val="en-US"/>
              </w:rPr>
              <w:t>AEREAS</w:t>
            </w:r>
            <w:r w:rsidRPr="00F2597E">
              <w:rPr>
                <w:sz w:val="16"/>
                <w:szCs w:val="16"/>
                <w:lang w:val="en-US"/>
              </w:rPr>
              <w:t>(</w:t>
            </w:r>
            <w:r w:rsidRPr="00B83AB3">
              <w:rPr>
                <w:sz w:val="16"/>
                <w:szCs w:val="16"/>
                <w:lang w:val="en-US"/>
              </w:rPr>
              <w:t>G</w:t>
            </w:r>
            <w:r w:rsidRPr="00F2597E">
              <w:rPr>
                <w:sz w:val="16"/>
                <w:szCs w:val="16"/>
                <w:lang w:val="en-US"/>
              </w:rPr>
              <w:t>3) ,</w:t>
            </w:r>
            <w:r w:rsidRPr="00B83AB3">
              <w:rPr>
                <w:sz w:val="16"/>
                <w:szCs w:val="16"/>
                <w:lang w:val="en-US"/>
              </w:rPr>
              <w:t>XIAMEN</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MF</w:t>
            </w:r>
            <w:r w:rsidRPr="00F2597E">
              <w:rPr>
                <w:sz w:val="16"/>
                <w:szCs w:val="16"/>
                <w:lang w:val="en-US"/>
              </w:rPr>
              <w:t>),</w:t>
            </w:r>
            <w:r w:rsidRPr="00B83AB3">
              <w:rPr>
                <w:sz w:val="16"/>
                <w:szCs w:val="16"/>
                <w:lang w:val="en-US"/>
              </w:rPr>
              <w:t>SHANDONG</w:t>
            </w:r>
            <w:r w:rsidRPr="00F2597E">
              <w:rPr>
                <w:sz w:val="16"/>
                <w:szCs w:val="16"/>
                <w:lang w:val="en-US"/>
              </w:rPr>
              <w:t xml:space="preserve"> </w:t>
            </w:r>
            <w:r w:rsidRPr="00B83AB3">
              <w:rPr>
                <w:sz w:val="16"/>
                <w:szCs w:val="16"/>
                <w:lang w:val="en-US"/>
              </w:rPr>
              <w:t>AIRLINES</w:t>
            </w:r>
            <w:r w:rsidRPr="00F2597E">
              <w:rPr>
                <w:sz w:val="16"/>
                <w:szCs w:val="16"/>
                <w:lang w:val="en-US"/>
              </w:rPr>
              <w:t>(</w:t>
            </w:r>
            <w:r w:rsidRPr="00B83AB3">
              <w:rPr>
                <w:sz w:val="16"/>
                <w:szCs w:val="16"/>
                <w:lang w:val="en-US"/>
              </w:rPr>
              <w:t>SC</w:t>
            </w:r>
            <w:r w:rsidRPr="00F2597E">
              <w:rPr>
                <w:sz w:val="16"/>
                <w:szCs w:val="16"/>
                <w:lang w:val="en-US"/>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121170  г. Москва, площадь  Победы д. 2 корп.1</w:t>
            </w:r>
            <w:r w:rsidR="001A30C2">
              <w:rPr>
                <w:rFonts w:cs="Times New Roman"/>
                <w:bCs/>
                <w:color w:val="000000"/>
                <w:sz w:val="18"/>
                <w:szCs w:val="18"/>
              </w:rPr>
              <w:t xml:space="preserve"> подвал, помещение </w:t>
            </w:r>
            <w:r w:rsidR="001A30C2">
              <w:rPr>
                <w:rFonts w:cs="Times New Roman"/>
                <w:bCs/>
                <w:color w:val="000000"/>
                <w:sz w:val="18"/>
                <w:szCs w:val="18"/>
                <w:lang w:val="en-US"/>
              </w:rPr>
              <w:t>V</w:t>
            </w:r>
            <w:r w:rsidR="001A30C2">
              <w:rPr>
                <w:rFonts w:cs="Times New Roman"/>
                <w:bCs/>
                <w:color w:val="000000"/>
                <w:sz w:val="18"/>
                <w:szCs w:val="18"/>
              </w:rPr>
              <w:t>, комната 14</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1A30C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F2597E">
        <w:trPr>
          <w:gridAfter w:val="1"/>
          <w:wAfter w:w="1285" w:type="dxa"/>
          <w:trHeight w:hRule="exact" w:val="12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Default="00C07D93" w:rsidP="00C07D93">
            <w:pPr>
              <w:widowControl w:val="0"/>
              <w:autoSpaceDE w:val="0"/>
              <w:autoSpaceDN w:val="0"/>
              <w:adjustRightInd w:val="0"/>
              <w:ind w:left="720"/>
              <w:jc w:val="center"/>
              <w:rPr>
                <w:rFonts w:cs="Times New Roman"/>
                <w:bCs/>
                <w:color w:val="000000"/>
                <w:sz w:val="18"/>
                <w:szCs w:val="18"/>
                <w:lang w:val="en-US"/>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F2597E" w:rsidRPr="00F2597E" w:rsidRDefault="00F2597E" w:rsidP="00F2597E">
            <w:pPr>
              <w:pStyle w:val="aff5"/>
              <w:widowControl w:val="0"/>
              <w:numPr>
                <w:ilvl w:val="0"/>
                <w:numId w:val="47"/>
              </w:numPr>
              <w:autoSpaceDE w:val="0"/>
              <w:autoSpaceDN w:val="0"/>
              <w:adjustRightInd w:val="0"/>
              <w:jc w:val="center"/>
              <w:rPr>
                <w:bCs/>
                <w:color w:val="000000"/>
                <w:sz w:val="18"/>
                <w:szCs w:val="18"/>
                <w:lang w:val="en-US"/>
              </w:rPr>
            </w:pPr>
            <w:r w:rsidRPr="00F2597E">
              <w:rPr>
                <w:bCs/>
                <w:color w:val="000000"/>
                <w:sz w:val="18"/>
                <w:szCs w:val="18"/>
                <w:lang w:val="en-US"/>
              </w:rPr>
              <w:t xml:space="preserve">№433-074429/18 </w:t>
            </w:r>
            <w:proofErr w:type="spellStart"/>
            <w:r w:rsidRPr="00F2597E">
              <w:rPr>
                <w:bCs/>
                <w:color w:val="000000"/>
                <w:sz w:val="18"/>
                <w:szCs w:val="18"/>
                <w:lang w:val="en-US"/>
              </w:rPr>
              <w:t>от</w:t>
            </w:r>
            <w:proofErr w:type="spellEnd"/>
            <w:r w:rsidRPr="00F2597E">
              <w:rPr>
                <w:bCs/>
                <w:color w:val="000000"/>
                <w:sz w:val="18"/>
                <w:szCs w:val="18"/>
                <w:lang w:val="en-US"/>
              </w:rPr>
              <w:t xml:space="preserve"> 25.10.2018 г.</w:t>
            </w:r>
          </w:p>
          <w:p w:rsidR="00F2597E" w:rsidRPr="00F2597E" w:rsidRDefault="00F2597E" w:rsidP="00F2597E">
            <w:pPr>
              <w:widowControl w:val="0"/>
              <w:autoSpaceDE w:val="0"/>
              <w:autoSpaceDN w:val="0"/>
              <w:adjustRightInd w:val="0"/>
              <w:ind w:left="720"/>
              <w:jc w:val="center"/>
              <w:rPr>
                <w:rFonts w:cs="Times New Roman"/>
                <w:bCs/>
                <w:color w:val="000000"/>
                <w:sz w:val="18"/>
                <w:szCs w:val="18"/>
              </w:rPr>
            </w:pPr>
            <w:r w:rsidRPr="00F2597E">
              <w:rPr>
                <w:rFonts w:cs="Times New Roman"/>
                <w:bCs/>
                <w:color w:val="000000"/>
                <w:sz w:val="18"/>
                <w:szCs w:val="18"/>
              </w:rPr>
              <w:t>Срок действия с 26.01.2019 г. по 25.01.2020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w:t>
      </w:r>
      <w:r w:rsidRPr="00A74532">
        <w:rPr>
          <w:rFonts w:ascii="Times New Roman" w:hAnsi="Times New Roman" w:cs="Times New Roman"/>
          <w:sz w:val="18"/>
          <w:szCs w:val="18"/>
        </w:rPr>
        <w:lastRenderedPageBreak/>
        <w:t>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90E" w:rsidRDefault="00D7490E">
      <w:r>
        <w:separator/>
      </w:r>
    </w:p>
  </w:endnote>
  <w:endnote w:type="continuationSeparator" w:id="0">
    <w:p w:rsidR="00D7490E" w:rsidRDefault="00D74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6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A0" w:rsidRDefault="00E70A93" w:rsidP="00370EAA">
    <w:pPr>
      <w:pStyle w:val="aa"/>
      <w:framePr w:wrap="around" w:vAnchor="text" w:hAnchor="margin" w:xAlign="right" w:y="1"/>
      <w:rPr>
        <w:rStyle w:val="ac"/>
      </w:rPr>
    </w:pPr>
    <w:r>
      <w:rPr>
        <w:rStyle w:val="ac"/>
      </w:rPr>
      <w:fldChar w:fldCharType="begin"/>
    </w:r>
    <w:r w:rsidR="00A023A0">
      <w:rPr>
        <w:rStyle w:val="ac"/>
      </w:rPr>
      <w:instrText xml:space="preserve">PAGE  </w:instrText>
    </w:r>
    <w:r>
      <w:rPr>
        <w:rStyle w:val="ac"/>
      </w:rPr>
      <w:fldChar w:fldCharType="end"/>
    </w:r>
  </w:p>
  <w:p w:rsidR="00A023A0" w:rsidRDefault="00A023A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A0" w:rsidRPr="00BD4AC9" w:rsidRDefault="00E70A93">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023A0" w:rsidRPr="00307567" w:rsidRDefault="00A023A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023A0">
      <w:rPr>
        <w:rFonts w:ascii="Bookman Old Style" w:hAnsi="Bookman Old Style"/>
        <w:i/>
        <w:sz w:val="14"/>
        <w:szCs w:val="14"/>
      </w:rPr>
      <w:t xml:space="preserve">Версия от </w:t>
    </w:r>
    <w:r w:rsidR="00A023A0">
      <w:rPr>
        <w:rFonts w:ascii="Bookman Old Style" w:hAnsi="Bookman Old Style"/>
        <w:i/>
        <w:sz w:val="14"/>
        <w:szCs w:val="14"/>
        <w:lang w:val="en-US"/>
      </w:rPr>
      <w:t>0</w:t>
    </w:r>
    <w:r w:rsidR="00A023A0">
      <w:rPr>
        <w:rFonts w:ascii="Bookman Old Style" w:hAnsi="Bookman Old Style"/>
        <w:i/>
        <w:sz w:val="14"/>
        <w:szCs w:val="14"/>
      </w:rPr>
      <w:t>1.1</w:t>
    </w:r>
    <w:r w:rsidR="00A023A0">
      <w:rPr>
        <w:rFonts w:ascii="Bookman Old Style" w:hAnsi="Bookman Old Style"/>
        <w:i/>
        <w:sz w:val="14"/>
        <w:szCs w:val="14"/>
        <w:lang w:val="en-US"/>
      </w:rPr>
      <w:t>0</w:t>
    </w:r>
    <w:r w:rsidR="00A023A0" w:rsidRPr="00BD4AC9">
      <w:rPr>
        <w:rFonts w:ascii="Bookman Old Style" w:hAnsi="Bookman Old Style"/>
        <w:i/>
        <w:sz w:val="14"/>
        <w:szCs w:val="14"/>
      </w:rPr>
      <w:t>.201</w:t>
    </w:r>
    <w:r w:rsidR="00A023A0">
      <w:rPr>
        <w:rFonts w:ascii="Bookman Old Style" w:hAnsi="Bookman Old Style"/>
        <w:i/>
        <w:sz w:val="14"/>
        <w:szCs w:val="14"/>
        <w:lang w:val="en-US"/>
      </w:rPr>
      <w:t>8</w:t>
    </w:r>
    <w:r w:rsidR="00A023A0" w:rsidRPr="00BD4AC9">
      <w:rPr>
        <w:rFonts w:ascii="Bookman Old Style" w:hAnsi="Bookman Old Style"/>
        <w:i/>
        <w:sz w:val="14"/>
        <w:szCs w:val="14"/>
      </w:rPr>
      <w:t xml:space="preserve"> г.</w:t>
    </w:r>
  </w:p>
  <w:p w:rsidR="00A023A0" w:rsidRPr="00CD09E4" w:rsidRDefault="00A023A0"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90E" w:rsidRDefault="00D7490E">
      <w:r>
        <w:separator/>
      </w:r>
    </w:p>
  </w:footnote>
  <w:footnote w:type="continuationSeparator" w:id="0">
    <w:p w:rsidR="00D7490E" w:rsidRDefault="00D74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ocumentProtection w:edit="comments" w:enforcement="1" w:cryptProviderType="rsaFull" w:cryptAlgorithmClass="hash" w:cryptAlgorithmType="typeAny" w:cryptAlgorithmSid="4" w:cryptSpinCount="100000" w:hash="qQs2LdBoCsbwuzCGdx5KkhicOAs=" w:salt="BHQ/t7JpVInnlbN4kepG+w=="/>
  <w:defaultTabStop w:val="708"/>
  <w:noPunctuationKerning/>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2683"/>
    <w:rsid w:val="002B47FA"/>
    <w:rsid w:val="002C0657"/>
    <w:rsid w:val="002D0D3A"/>
    <w:rsid w:val="002D3129"/>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03C"/>
    <w:rsid w:val="003E4A01"/>
    <w:rsid w:val="003E5615"/>
    <w:rsid w:val="003F1A36"/>
    <w:rsid w:val="003F3070"/>
    <w:rsid w:val="003F37CF"/>
    <w:rsid w:val="003F4D32"/>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52F5"/>
    <w:rsid w:val="005E2A50"/>
    <w:rsid w:val="005E5150"/>
    <w:rsid w:val="005F0D16"/>
    <w:rsid w:val="005F319C"/>
    <w:rsid w:val="005F3713"/>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A05F9"/>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0FB6"/>
    <w:rsid w:val="007918AF"/>
    <w:rsid w:val="00792F34"/>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60E97"/>
    <w:rsid w:val="00961009"/>
    <w:rsid w:val="009624E4"/>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3FC1"/>
    <w:rsid w:val="00B3403F"/>
    <w:rsid w:val="00B34A8B"/>
    <w:rsid w:val="00B40B04"/>
    <w:rsid w:val="00B40B4B"/>
    <w:rsid w:val="00B436FF"/>
    <w:rsid w:val="00B46D5D"/>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490E"/>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A93"/>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597E"/>
    <w:rsid w:val="00F26372"/>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71EB8-501A-4425-BA0C-63C0E0AB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10660</Words>
  <Characters>60762</Characters>
  <Application>Microsoft Office Word</Application>
  <DocSecurity>8</DocSecurity>
  <Lines>506</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71280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content1</cp:lastModifiedBy>
  <cp:revision>2</cp:revision>
  <cp:lastPrinted>2016-08-23T14:58:00Z</cp:lastPrinted>
  <dcterms:created xsi:type="dcterms:W3CDTF">2018-10-31T10:06:00Z</dcterms:created>
  <dcterms:modified xsi:type="dcterms:W3CDTF">2018-10-31T10:06:00Z</dcterms:modified>
</cp:coreProperties>
</file>